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9B7C74" w:rsidRDefault="000258A4" w:rsidP="005B5134">
            <w:pPr>
              <w:pStyle w:val="afe"/>
              <w:jc w:val="right"/>
              <w:rPr>
                <w:sz w:val="28"/>
                <w:szCs w:val="28"/>
                <w:lang w:val="ro-RO"/>
              </w:rPr>
            </w:pPr>
            <w:r w:rsidRPr="009B7C74">
              <w:rPr>
                <w:sz w:val="28"/>
                <w:szCs w:val="28"/>
                <w:lang w:val="ro-RO"/>
              </w:rPr>
              <w:t xml:space="preserve">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09074F" w:rsidRDefault="0009074F" w:rsidP="005B5134">
            <w:pPr>
              <w:jc w:val="center"/>
              <w:rPr>
                <w:b/>
                <w:caps/>
                <w:sz w:val="36"/>
                <w:szCs w:val="36"/>
              </w:rPr>
            </w:pPr>
            <w:r w:rsidRPr="0009074F">
              <w:rPr>
                <w:b/>
                <w:caps/>
                <w:sz w:val="36"/>
                <w:szCs w:val="36"/>
              </w:rPr>
              <w:t>model de documentație</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r w:rsidR="00083630">
              <w:rPr>
                <w:b/>
                <w:sz w:val="40"/>
                <w:szCs w:val="40"/>
              </w:rPr>
              <w:t xml:space="preserve"> furnizare a energiei electrice</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258A4" w:rsidRPr="00C60D06" w:rsidRDefault="000258A4" w:rsidP="00DE51DE">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4D64C8">
              <w:rPr>
                <w:b/>
                <w:sz w:val="32"/>
                <w:szCs w:val="32"/>
              </w:rPr>
              <w:t>Furnizarea e</w:t>
            </w:r>
            <w:r w:rsidR="00017FBF">
              <w:rPr>
                <w:b/>
                <w:sz w:val="32"/>
                <w:szCs w:val="32"/>
              </w:rPr>
              <w:t>nergie</w:t>
            </w:r>
            <w:r w:rsidR="004D64C8">
              <w:rPr>
                <w:b/>
                <w:sz w:val="32"/>
                <w:szCs w:val="32"/>
              </w:rPr>
              <w:t>i</w:t>
            </w:r>
            <w:r w:rsidR="00017FBF">
              <w:rPr>
                <w:b/>
                <w:sz w:val="32"/>
                <w:szCs w:val="32"/>
              </w:rPr>
              <w:t xml:space="preserve"> electric</w:t>
            </w:r>
            <w:r w:rsidR="004D64C8">
              <w:rPr>
                <w:b/>
                <w:sz w:val="32"/>
                <w:szCs w:val="32"/>
              </w:rPr>
              <w:t>e</w:t>
            </w:r>
          </w:p>
          <w:p w:rsidR="000258A4" w:rsidRPr="00C60D06" w:rsidRDefault="000258A4" w:rsidP="00017FBF">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0258A4" w:rsidRPr="00017FBF" w:rsidRDefault="000258A4" w:rsidP="00DE51DE">
            <w:pPr>
              <w:spacing w:line="360" w:lineRule="auto"/>
              <w:jc w:val="both"/>
              <w:rPr>
                <w:sz w:val="32"/>
                <w:szCs w:val="32"/>
                <w:lang w:val="en-US"/>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4D64C8">
              <w:rPr>
                <w:b/>
                <w:sz w:val="32"/>
                <w:szCs w:val="32"/>
              </w:rPr>
              <w:t>65310000-9</w:t>
            </w:r>
          </w:p>
          <w:p w:rsidR="000258A4" w:rsidRPr="00C60D06" w:rsidRDefault="000258A4" w:rsidP="00DE51DE">
            <w:pPr>
              <w:spacing w:line="360" w:lineRule="auto"/>
              <w:jc w:val="both"/>
              <w:rPr>
                <w:sz w:val="32"/>
                <w:szCs w:val="32"/>
              </w:rPr>
            </w:pPr>
          </w:p>
          <w:p w:rsidR="00017FBF"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017FBF" w:rsidRPr="00017FBF">
              <w:rPr>
                <w:b/>
                <w:sz w:val="32"/>
                <w:szCs w:val="32"/>
              </w:rPr>
              <w:t>Instituția Publică „Serviciul Național de</w:t>
            </w:r>
            <w:r w:rsidR="00017FBF">
              <w:rPr>
                <w:sz w:val="32"/>
                <w:szCs w:val="32"/>
              </w:rPr>
              <w:t xml:space="preserve"> </w:t>
            </w:r>
          </w:p>
          <w:p w:rsidR="000258A4" w:rsidRPr="00017FBF" w:rsidRDefault="00017FBF" w:rsidP="00DE51DE">
            <w:pPr>
              <w:spacing w:line="360" w:lineRule="auto"/>
              <w:jc w:val="both"/>
              <w:rPr>
                <w:b/>
                <w:sz w:val="32"/>
                <w:szCs w:val="32"/>
              </w:rPr>
            </w:pPr>
            <w:r>
              <w:rPr>
                <w:sz w:val="32"/>
                <w:szCs w:val="32"/>
              </w:rPr>
              <w:t xml:space="preserve">                                             </w:t>
            </w:r>
            <w:r w:rsidRPr="00017FBF">
              <w:rPr>
                <w:b/>
                <w:sz w:val="32"/>
                <w:szCs w:val="32"/>
              </w:rPr>
              <w:t>Management al Frecvențelor Radio”</w:t>
            </w:r>
          </w:p>
          <w:p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017FBF" w:rsidRPr="00017FBF">
              <w:rPr>
                <w:b/>
                <w:sz w:val="32"/>
                <w:szCs w:val="32"/>
              </w:rPr>
              <w:t>Cererea ofertelor de prețuri</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aa"/>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1"/>
              <w:numPr>
                <w:ilvl w:val="0"/>
                <w:numId w:val="0"/>
              </w:numPr>
              <w:ind w:left="720"/>
              <w:rPr>
                <w:lang w:val="ro-RO"/>
              </w:rPr>
            </w:pPr>
            <w:r>
              <w:rPr>
                <w:lang w:val="ro-RO"/>
              </w:rPr>
              <w:t>CAPITOLUL I</w:t>
            </w:r>
          </w:p>
          <w:p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r w:rsidRPr="00435528">
              <w:rPr>
                <w:color w:val="000000"/>
              </w:rPr>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a"/>
              <w:numPr>
                <w:ilvl w:val="0"/>
                <w:numId w:val="20"/>
              </w:numPr>
              <w:rPr>
                <w:lang w:val="ro-RO"/>
              </w:rPr>
            </w:pPr>
            <w:r w:rsidRPr="00C60D06">
              <w:rPr>
                <w:lang w:val="ro-RO"/>
              </w:rPr>
              <w:t>standarde de protecţie a mediului.</w:t>
            </w:r>
          </w:p>
          <w:p w:rsidR="000258A4" w:rsidRPr="00C60D06" w:rsidRDefault="000258A4" w:rsidP="005B5134">
            <w:pPr>
              <w:pStyle w:val="a"/>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w:t>
            </w:r>
            <w:proofErr w:type="spellStart"/>
            <w:r w:rsidRPr="001E661A">
              <w:rPr>
                <w:rFonts w:eastAsia="Calibri"/>
                <w:noProof w:val="0"/>
                <w:kern w:val="3"/>
              </w:rPr>
              <w:t>-g</w:t>
            </w:r>
            <w:proofErr w:type="spellEnd"/>
            <w:r w:rsidRPr="001E661A">
              <w:rPr>
                <w:rFonts w:eastAsia="Calibri"/>
                <w:noProof w:val="0"/>
                <w:kern w:val="3"/>
              </w:rPr>
              <w:t>),</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w:t>
            </w:r>
            <w:proofErr w:type="spellStart"/>
            <w:r w:rsidRPr="001E661A">
              <w:rPr>
                <w:rFonts w:eastAsia="Calibri"/>
                <w:noProof w:val="0"/>
                <w:kern w:val="3"/>
              </w:rPr>
              <w:t>-g</w:t>
            </w:r>
            <w:proofErr w:type="spellEnd"/>
            <w:r w:rsidRPr="001E661A">
              <w:rPr>
                <w:rFonts w:eastAsia="Calibri"/>
                <w:noProof w:val="0"/>
                <w:kern w:val="3"/>
              </w:rPr>
              <w:t>),</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3D0697" w:rsidRPr="005D64AE"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5D64AE" w:rsidRPr="00C60D06" w:rsidRDefault="005D64AE" w:rsidP="005B5134"/>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lastRenderedPageBreak/>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lastRenderedPageBreak/>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a"/>
              <w:numPr>
                <w:ilvl w:val="0"/>
                <w:numId w:val="0"/>
              </w:numPr>
              <w:tabs>
                <w:tab w:val="clear" w:pos="1134"/>
                <w:tab w:val="left" w:pos="1168"/>
              </w:tabs>
              <w:ind w:left="568"/>
              <w:rPr>
                <w:noProof/>
                <w:lang w:val="ro-RO"/>
              </w:rPr>
            </w:pPr>
          </w:p>
          <w:p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w:t>
            </w:r>
            <w:r w:rsidRPr="00C60D06">
              <w:lastRenderedPageBreak/>
              <w:t xml:space="preserve">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w:t>
            </w:r>
            <w:r w:rsidRPr="00C60D06">
              <w:lastRenderedPageBreak/>
              <w:t>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se vor depune direct la Agenția Națională de Soluționare a Contestațiilor. </w:t>
            </w:r>
            <w:r w:rsidRPr="00C60D06">
              <w:lastRenderedPageBreak/>
              <w:t>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9747" w:type="dxa"/>
        <w:tblLayout w:type="fixed"/>
        <w:tblLook w:val="04A0"/>
      </w:tblPr>
      <w:tblGrid>
        <w:gridCol w:w="638"/>
        <w:gridCol w:w="1171"/>
        <w:gridCol w:w="3261"/>
        <w:gridCol w:w="708"/>
        <w:gridCol w:w="993"/>
        <w:gridCol w:w="2976"/>
      </w:tblGrid>
      <w:tr w:rsidR="000258A4" w:rsidRPr="00C60D06" w:rsidTr="005B5134">
        <w:trPr>
          <w:trHeight w:val="850"/>
        </w:trPr>
        <w:tc>
          <w:tcPr>
            <w:tcW w:w="9747" w:type="dxa"/>
            <w:gridSpan w:val="6"/>
            <w:vAlign w:val="center"/>
          </w:tcPr>
          <w:p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gridSpan w:val="6"/>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rsidR="000258A4" w:rsidRPr="00C60D06" w:rsidRDefault="000258A4" w:rsidP="005B5134"/>
          <w:tbl>
            <w:tblPr>
              <w:tblW w:w="10741" w:type="dxa"/>
              <w:tblLayout w:type="fixed"/>
              <w:tblLook w:val="04A0"/>
            </w:tblPr>
            <w:tblGrid>
              <w:gridCol w:w="674"/>
              <w:gridCol w:w="4254"/>
              <w:gridCol w:w="3316"/>
              <w:gridCol w:w="2497"/>
            </w:tblGrid>
            <w:tr w:rsidR="000258A4" w:rsidRPr="00C60D06"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F629F8">
                  <w:pPr>
                    <w:pStyle w:val="a8"/>
                    <w:jc w:val="center"/>
                    <w:rPr>
                      <w:b/>
                      <w:szCs w:val="22"/>
                    </w:rPr>
                  </w:pPr>
                  <w:r w:rsidRPr="00C60D06">
                    <w:rPr>
                      <w:b/>
                      <w:sz w:val="22"/>
                      <w:szCs w:val="22"/>
                    </w:rPr>
                    <w:t>Datele Autorităț</w:t>
                  </w:r>
                  <w:r w:rsidR="00F629F8">
                    <w:rPr>
                      <w:b/>
                      <w:sz w:val="22"/>
                      <w:szCs w:val="22"/>
                    </w:rPr>
                    <w:t>ii Contractante</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Autoritatea contra</w:t>
                  </w:r>
                  <w:r w:rsidR="00F629F8">
                    <w:rPr>
                      <w:sz w:val="22"/>
                      <w:szCs w:val="22"/>
                    </w:rPr>
                    <w:t xml:space="preserve">ctantă </w:t>
                  </w:r>
                  <w:r w:rsidRPr="00C60D06">
                    <w:rPr>
                      <w:sz w:val="22"/>
                      <w:szCs w:val="22"/>
                    </w:rPr>
                    <w:t xml:space="preserve">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E041FD" w:rsidP="00E041FD">
                  <w:pPr>
                    <w:pStyle w:val="a8"/>
                    <w:rPr>
                      <w:b/>
                      <w:i/>
                      <w:szCs w:val="22"/>
                    </w:rPr>
                  </w:pPr>
                  <w:r w:rsidRPr="008A6448">
                    <w:rPr>
                      <w:b/>
                      <w:i/>
                      <w:szCs w:val="22"/>
                    </w:rPr>
                    <w:t>Instituția P</w:t>
                  </w:r>
                  <w:r>
                    <w:rPr>
                      <w:b/>
                      <w:i/>
                      <w:szCs w:val="22"/>
                    </w:rPr>
                    <w:t xml:space="preserve">ublică „Serviciul Național de  </w:t>
                  </w:r>
                </w:p>
                <w:p w:rsidR="00E041FD" w:rsidRDefault="00E041FD" w:rsidP="00E041FD">
                  <w:pPr>
                    <w:pStyle w:val="a8"/>
                    <w:rPr>
                      <w:b/>
                      <w:i/>
                      <w:szCs w:val="22"/>
                    </w:rPr>
                  </w:pPr>
                  <w:r w:rsidRPr="008A6448">
                    <w:rPr>
                      <w:b/>
                      <w:i/>
                      <w:szCs w:val="22"/>
                    </w:rPr>
                    <w:t>Management al Frecvențelor Radio”</w:t>
                  </w:r>
                </w:p>
                <w:p w:rsidR="00E041FD" w:rsidRPr="00F650BC" w:rsidRDefault="00E041FD" w:rsidP="00E041FD">
                  <w:pPr>
                    <w:pStyle w:val="a8"/>
                    <w:rPr>
                      <w:b/>
                      <w:i/>
                      <w:szCs w:val="22"/>
                    </w:rPr>
                  </w:pPr>
                  <w:r>
                    <w:rPr>
                      <w:b/>
                      <w:i/>
                      <w:szCs w:val="22"/>
                    </w:rPr>
                    <w:t>1003600042163</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4D64C8" w:rsidP="00E041FD">
                  <w:pPr>
                    <w:pStyle w:val="a8"/>
                    <w:rPr>
                      <w:b/>
                      <w:i/>
                      <w:szCs w:val="22"/>
                    </w:rPr>
                  </w:pPr>
                  <w:r>
                    <w:rPr>
                      <w:b/>
                      <w:i/>
                      <w:szCs w:val="22"/>
                    </w:rPr>
                    <w:t>Furnizarea e</w:t>
                  </w:r>
                  <w:r w:rsidR="00E041FD">
                    <w:rPr>
                      <w:b/>
                      <w:i/>
                      <w:szCs w:val="22"/>
                    </w:rPr>
                    <w:t>nergie</w:t>
                  </w:r>
                  <w:r>
                    <w:rPr>
                      <w:b/>
                      <w:i/>
                      <w:szCs w:val="22"/>
                    </w:rPr>
                    <w:t>i electrice</w:t>
                  </w:r>
                  <w:r w:rsidR="00E041FD">
                    <w:rPr>
                      <w:b/>
                      <w:i/>
                      <w:szCs w:val="22"/>
                    </w:rPr>
                    <w:t>:</w:t>
                  </w:r>
                </w:p>
                <w:p w:rsidR="00141EEF" w:rsidRDefault="00E041FD" w:rsidP="00E041FD">
                  <w:pPr>
                    <w:pStyle w:val="a8"/>
                    <w:rPr>
                      <w:b/>
                      <w:i/>
                      <w:szCs w:val="22"/>
                      <w:lang w:val="en-US"/>
                    </w:rPr>
                  </w:pPr>
                  <w:r>
                    <w:rPr>
                      <w:b/>
                      <w:i/>
                      <w:szCs w:val="22"/>
                    </w:rPr>
                    <w:t>Lot 1:</w:t>
                  </w:r>
                  <w:r w:rsidR="004D64C8" w:rsidRPr="004D64C8">
                    <w:rPr>
                      <w:rFonts w:ascii="Times New Roman" w:hAnsi="Times New Roman"/>
                      <w:b/>
                      <w:i/>
                      <w:noProof/>
                      <w:szCs w:val="22"/>
                    </w:rPr>
                    <w:t xml:space="preserve"> </w:t>
                  </w:r>
                  <w:r w:rsidR="004D64C8" w:rsidRPr="004D64C8">
                    <w:rPr>
                      <w:b/>
                      <w:i/>
                      <w:szCs w:val="22"/>
                    </w:rPr>
                    <w:t>Furnizarea energiei electrice</w:t>
                  </w:r>
                  <w:r>
                    <w:rPr>
                      <w:b/>
                      <w:i/>
                      <w:szCs w:val="22"/>
                      <w:lang w:val="en-US"/>
                    </w:rPr>
                    <w:t>, s</w:t>
                  </w:r>
                  <w:r w:rsidRPr="00E041FD">
                    <w:rPr>
                      <w:b/>
                      <w:i/>
                      <w:szCs w:val="22"/>
                      <w:lang w:val="en-US"/>
                    </w:rPr>
                    <w:t xml:space="preserve">tr. N. </w:t>
                  </w:r>
                </w:p>
                <w:p w:rsidR="00141EEF" w:rsidRDefault="00E041FD" w:rsidP="00E041FD">
                  <w:pPr>
                    <w:pStyle w:val="a8"/>
                    <w:rPr>
                      <w:b/>
                      <w:i/>
                      <w:szCs w:val="22"/>
                      <w:lang w:val="en-US"/>
                    </w:rPr>
                  </w:pPr>
                  <w:proofErr w:type="spellStart"/>
                  <w:r w:rsidRPr="00E041FD">
                    <w:rPr>
                      <w:b/>
                      <w:i/>
                      <w:szCs w:val="22"/>
                      <w:lang w:val="en-US"/>
                    </w:rPr>
                    <w:t>Dimo</w:t>
                  </w:r>
                  <w:proofErr w:type="spellEnd"/>
                  <w:r w:rsidRPr="00E041FD">
                    <w:rPr>
                      <w:b/>
                      <w:i/>
                      <w:szCs w:val="22"/>
                      <w:lang w:val="en-US"/>
                    </w:rPr>
                    <w:t xml:space="preserve"> 22/20, or. </w:t>
                  </w:r>
                  <w:proofErr w:type="spellStart"/>
                  <w:r w:rsidRPr="00E041FD">
                    <w:rPr>
                      <w:b/>
                      <w:i/>
                      <w:szCs w:val="22"/>
                      <w:lang w:val="en-US"/>
                    </w:rPr>
                    <w:t>Durlești</w:t>
                  </w:r>
                  <w:proofErr w:type="spellEnd"/>
                  <w:r>
                    <w:rPr>
                      <w:b/>
                      <w:i/>
                      <w:szCs w:val="22"/>
                      <w:lang w:val="en-US"/>
                    </w:rPr>
                    <w:t xml:space="preserve">, </w:t>
                  </w:r>
                  <w:proofErr w:type="spellStart"/>
                  <w:r w:rsidR="009D2F5B">
                    <w:rPr>
                      <w:b/>
                      <w:i/>
                      <w:szCs w:val="22"/>
                      <w:lang w:val="en-US"/>
                    </w:rPr>
                    <w:t>mun</w:t>
                  </w:r>
                  <w:proofErr w:type="spellEnd"/>
                  <w:r w:rsidR="009D2F5B">
                    <w:rPr>
                      <w:b/>
                      <w:i/>
                      <w:szCs w:val="22"/>
                      <w:lang w:val="en-US"/>
                    </w:rPr>
                    <w:t xml:space="preserve">. </w:t>
                  </w:r>
                  <w:proofErr w:type="spellStart"/>
                  <w:r w:rsidR="009D2F5B">
                    <w:rPr>
                      <w:b/>
                      <w:i/>
                      <w:szCs w:val="22"/>
                      <w:lang w:val="en-US"/>
                    </w:rPr>
                    <w:t>Chișinău</w:t>
                  </w:r>
                  <w:proofErr w:type="spellEnd"/>
                  <w:r w:rsidR="009D2F5B">
                    <w:rPr>
                      <w:b/>
                      <w:i/>
                      <w:szCs w:val="22"/>
                      <w:lang w:val="en-US"/>
                    </w:rPr>
                    <w:t xml:space="preserve">, </w:t>
                  </w:r>
                </w:p>
                <w:p w:rsidR="00E041FD" w:rsidRDefault="00E041FD" w:rsidP="00E041FD">
                  <w:pPr>
                    <w:pStyle w:val="a8"/>
                    <w:rPr>
                      <w:b/>
                      <w:i/>
                      <w:szCs w:val="22"/>
                    </w:rPr>
                  </w:pPr>
                  <w:r w:rsidRPr="00E041FD">
                    <w:rPr>
                      <w:b/>
                      <w:i/>
                      <w:szCs w:val="22"/>
                      <w:lang w:val="en-US"/>
                    </w:rPr>
                    <w:t>Nlc-7176919</w:t>
                  </w:r>
                </w:p>
                <w:p w:rsidR="00141EEF" w:rsidRDefault="00E041FD" w:rsidP="00E041FD">
                  <w:pPr>
                    <w:pStyle w:val="a8"/>
                    <w:rPr>
                      <w:b/>
                      <w:i/>
                      <w:szCs w:val="22"/>
                      <w:lang w:val="en-US"/>
                    </w:rPr>
                  </w:pPr>
                  <w:r>
                    <w:rPr>
                      <w:b/>
                      <w:i/>
                      <w:szCs w:val="22"/>
                    </w:rPr>
                    <w:t>Lot 2:</w:t>
                  </w:r>
                  <w:r w:rsidR="004D64C8" w:rsidRPr="004D64C8">
                    <w:rPr>
                      <w:rFonts w:ascii="Times New Roman" w:hAnsi="Times New Roman"/>
                      <w:b/>
                      <w:i/>
                      <w:noProof/>
                      <w:szCs w:val="22"/>
                    </w:rPr>
                    <w:t xml:space="preserve"> </w:t>
                  </w:r>
                  <w:r w:rsidR="004D64C8" w:rsidRPr="004D64C8">
                    <w:rPr>
                      <w:b/>
                      <w:i/>
                      <w:szCs w:val="22"/>
                    </w:rPr>
                    <w:t>Furnizarea energiei electrice</w:t>
                  </w:r>
                  <w:r>
                    <w:rPr>
                      <w:b/>
                      <w:i/>
                      <w:szCs w:val="22"/>
                      <w:lang w:val="en-US"/>
                    </w:rPr>
                    <w:t xml:space="preserve">, </w:t>
                  </w:r>
                </w:p>
                <w:p w:rsidR="00E041FD" w:rsidRDefault="00E041FD" w:rsidP="00E041FD">
                  <w:pPr>
                    <w:pStyle w:val="a8"/>
                    <w:rPr>
                      <w:b/>
                      <w:i/>
                      <w:szCs w:val="22"/>
                      <w:lang w:val="en-US"/>
                    </w:rPr>
                  </w:pPr>
                  <w:proofErr w:type="gramStart"/>
                  <w:r w:rsidRPr="00E041FD">
                    <w:rPr>
                      <w:b/>
                      <w:i/>
                      <w:szCs w:val="22"/>
                      <w:lang w:val="en-US"/>
                    </w:rPr>
                    <w:t>str</w:t>
                  </w:r>
                  <w:proofErr w:type="gramEnd"/>
                  <w:r w:rsidRPr="00E041FD">
                    <w:rPr>
                      <w:b/>
                      <w:i/>
                      <w:szCs w:val="22"/>
                      <w:lang w:val="en-US"/>
                    </w:rPr>
                    <w:t xml:space="preserve">. P. </w:t>
                  </w:r>
                  <w:proofErr w:type="spellStart"/>
                  <w:r w:rsidRPr="00E041FD">
                    <w:rPr>
                      <w:b/>
                      <w:i/>
                      <w:szCs w:val="22"/>
                      <w:lang w:val="en-US"/>
                    </w:rPr>
                    <w:t>Boțu</w:t>
                  </w:r>
                  <w:proofErr w:type="spellEnd"/>
                  <w:r w:rsidRPr="00E041FD">
                    <w:rPr>
                      <w:b/>
                      <w:i/>
                      <w:szCs w:val="22"/>
                      <w:lang w:val="en-US"/>
                    </w:rPr>
                    <w:t xml:space="preserve"> nr. 87/1,</w:t>
                  </w:r>
                  <w:r w:rsidR="004D64C8">
                    <w:rPr>
                      <w:b/>
                      <w:i/>
                      <w:szCs w:val="22"/>
                      <w:lang w:val="en-US"/>
                    </w:rPr>
                    <w:t xml:space="preserve"> </w:t>
                  </w:r>
                  <w:proofErr w:type="spellStart"/>
                  <w:r w:rsidR="00C0234F">
                    <w:rPr>
                      <w:b/>
                      <w:i/>
                      <w:szCs w:val="22"/>
                      <w:lang w:val="en-US"/>
                    </w:rPr>
                    <w:t>mun</w:t>
                  </w:r>
                  <w:proofErr w:type="spellEnd"/>
                  <w:r w:rsidRPr="00E041FD">
                    <w:rPr>
                      <w:b/>
                      <w:i/>
                      <w:szCs w:val="22"/>
                      <w:lang w:val="en-US"/>
                    </w:rPr>
                    <w:t xml:space="preserve">. </w:t>
                  </w:r>
                  <w:proofErr w:type="spellStart"/>
                  <w:r w:rsidRPr="00E041FD">
                    <w:rPr>
                      <w:b/>
                      <w:i/>
                      <w:szCs w:val="22"/>
                      <w:lang w:val="en-US"/>
                    </w:rPr>
                    <w:t>Bălți</w:t>
                  </w:r>
                  <w:proofErr w:type="spellEnd"/>
                </w:p>
                <w:p w:rsidR="004D64C8" w:rsidRDefault="00E041FD" w:rsidP="00E041FD">
                  <w:pPr>
                    <w:pStyle w:val="a8"/>
                    <w:rPr>
                      <w:b/>
                      <w:i/>
                      <w:szCs w:val="22"/>
                      <w:lang w:val="en-US"/>
                    </w:rPr>
                  </w:pPr>
                  <w:r>
                    <w:rPr>
                      <w:b/>
                      <w:i/>
                      <w:szCs w:val="22"/>
                      <w:lang w:val="en-US"/>
                    </w:rPr>
                    <w:t>Lot 3:</w:t>
                  </w:r>
                  <w:r w:rsidR="004D64C8">
                    <w:rPr>
                      <w:b/>
                      <w:i/>
                      <w:szCs w:val="22"/>
                      <w:lang w:val="en-US"/>
                    </w:rPr>
                    <w:t xml:space="preserve"> </w:t>
                  </w:r>
                  <w:r w:rsidR="004D64C8" w:rsidRPr="004D64C8">
                    <w:rPr>
                      <w:b/>
                      <w:i/>
                      <w:szCs w:val="22"/>
                    </w:rPr>
                    <w:t>Furnizarea energiei electrice</w:t>
                  </w:r>
                  <w:r>
                    <w:rPr>
                      <w:b/>
                      <w:i/>
                      <w:szCs w:val="22"/>
                      <w:lang w:val="en-US"/>
                    </w:rPr>
                    <w:t xml:space="preserve">, </w:t>
                  </w:r>
                </w:p>
                <w:p w:rsidR="00E041FD" w:rsidRDefault="00E041FD" w:rsidP="00E041FD">
                  <w:pPr>
                    <w:pStyle w:val="a8"/>
                    <w:rPr>
                      <w:b/>
                      <w:i/>
                      <w:szCs w:val="22"/>
                      <w:lang w:val="en-US"/>
                    </w:rPr>
                  </w:pPr>
                  <w:r w:rsidRPr="00E041FD">
                    <w:rPr>
                      <w:b/>
                      <w:i/>
                      <w:szCs w:val="22"/>
                      <w:lang w:val="en-US"/>
                    </w:rPr>
                    <w:t xml:space="preserve">com. </w:t>
                  </w:r>
                  <w:proofErr w:type="spellStart"/>
                  <w:r w:rsidRPr="00E041FD">
                    <w:rPr>
                      <w:b/>
                      <w:i/>
                      <w:szCs w:val="22"/>
                      <w:lang w:val="en-US"/>
                    </w:rPr>
                    <w:t>Baimaclia</w:t>
                  </w:r>
                  <w:proofErr w:type="spellEnd"/>
                  <w:r w:rsidRPr="00E041FD">
                    <w:rPr>
                      <w:b/>
                      <w:i/>
                      <w:szCs w:val="22"/>
                      <w:lang w:val="en-US"/>
                    </w:rPr>
                    <w:t>,</w:t>
                  </w:r>
                  <w:r w:rsidR="004D64C8">
                    <w:rPr>
                      <w:b/>
                      <w:i/>
                      <w:szCs w:val="22"/>
                      <w:lang w:val="en-US"/>
                    </w:rPr>
                    <w:t xml:space="preserve"> </w:t>
                  </w:r>
                  <w:r w:rsidRPr="00E041FD">
                    <w:rPr>
                      <w:b/>
                      <w:i/>
                      <w:szCs w:val="22"/>
                      <w:lang w:val="en-US"/>
                    </w:rPr>
                    <w:t>r-</w:t>
                  </w:r>
                  <w:proofErr w:type="spellStart"/>
                  <w:r w:rsidRPr="00E041FD">
                    <w:rPr>
                      <w:b/>
                      <w:i/>
                      <w:szCs w:val="22"/>
                      <w:lang w:val="en-US"/>
                    </w:rPr>
                    <w:t>nul</w:t>
                  </w:r>
                  <w:proofErr w:type="spellEnd"/>
                  <w:r w:rsidRPr="00E041FD">
                    <w:rPr>
                      <w:b/>
                      <w:i/>
                      <w:szCs w:val="22"/>
                      <w:lang w:val="en-US"/>
                    </w:rPr>
                    <w:t xml:space="preserve"> </w:t>
                  </w:r>
                  <w:proofErr w:type="spellStart"/>
                  <w:r w:rsidRPr="00E041FD">
                    <w:rPr>
                      <w:b/>
                      <w:i/>
                      <w:szCs w:val="22"/>
                      <w:lang w:val="en-US"/>
                    </w:rPr>
                    <w:t>Cantemir</w:t>
                  </w:r>
                  <w:proofErr w:type="spellEnd"/>
                </w:p>
                <w:p w:rsidR="004D64C8" w:rsidRDefault="00E041FD" w:rsidP="00E041FD">
                  <w:pPr>
                    <w:pStyle w:val="a8"/>
                    <w:rPr>
                      <w:b/>
                      <w:i/>
                      <w:szCs w:val="22"/>
                      <w:lang w:val="en-US"/>
                    </w:rPr>
                  </w:pPr>
                  <w:r>
                    <w:rPr>
                      <w:b/>
                      <w:i/>
                      <w:szCs w:val="22"/>
                      <w:lang w:val="en-US"/>
                    </w:rPr>
                    <w:t>Lot 4:</w:t>
                  </w:r>
                  <w:r w:rsidR="004D64C8">
                    <w:rPr>
                      <w:b/>
                      <w:i/>
                      <w:szCs w:val="22"/>
                      <w:lang w:val="en-US"/>
                    </w:rPr>
                    <w:t xml:space="preserve"> </w:t>
                  </w:r>
                  <w:r w:rsidR="004D64C8" w:rsidRPr="004D64C8">
                    <w:rPr>
                      <w:b/>
                      <w:i/>
                      <w:szCs w:val="22"/>
                    </w:rPr>
                    <w:t>Furnizarea energiei electrice</w:t>
                  </w:r>
                  <w:r>
                    <w:rPr>
                      <w:b/>
                      <w:i/>
                      <w:szCs w:val="22"/>
                      <w:lang w:val="en-US"/>
                    </w:rPr>
                    <w:t xml:space="preserve">, </w:t>
                  </w:r>
                </w:p>
                <w:p w:rsidR="00E041FD" w:rsidRPr="00F650BC" w:rsidRDefault="00E041FD" w:rsidP="004D64C8">
                  <w:pPr>
                    <w:pStyle w:val="a8"/>
                    <w:rPr>
                      <w:b/>
                      <w:i/>
                      <w:szCs w:val="22"/>
                    </w:rPr>
                  </w:pPr>
                  <w:r w:rsidRPr="00E041FD">
                    <w:rPr>
                      <w:b/>
                      <w:i/>
                      <w:szCs w:val="22"/>
                      <w:lang w:val="en-US"/>
                    </w:rPr>
                    <w:t xml:space="preserve">s. </w:t>
                  </w:r>
                  <w:proofErr w:type="spellStart"/>
                  <w:r w:rsidRPr="00E041FD">
                    <w:rPr>
                      <w:b/>
                      <w:i/>
                      <w:szCs w:val="22"/>
                      <w:lang w:val="en-US"/>
                    </w:rPr>
                    <w:t>Păpăuți</w:t>
                  </w:r>
                  <w:proofErr w:type="spellEnd"/>
                  <w:r w:rsidRPr="00E041FD">
                    <w:rPr>
                      <w:b/>
                      <w:i/>
                      <w:szCs w:val="22"/>
                      <w:lang w:val="en-US"/>
                    </w:rPr>
                    <w:t>, r-</w:t>
                  </w:r>
                  <w:proofErr w:type="spellStart"/>
                  <w:r w:rsidRPr="00E041FD">
                    <w:rPr>
                      <w:b/>
                      <w:i/>
                      <w:szCs w:val="22"/>
                      <w:lang w:val="en-US"/>
                    </w:rPr>
                    <w:t>nul</w:t>
                  </w:r>
                  <w:proofErr w:type="spellEnd"/>
                  <w:r w:rsidRPr="00E041FD">
                    <w:rPr>
                      <w:b/>
                      <w:i/>
                      <w:szCs w:val="22"/>
                      <w:lang w:val="en-US"/>
                    </w:rPr>
                    <w:t xml:space="preserve"> </w:t>
                  </w:r>
                  <w:proofErr w:type="spellStart"/>
                  <w:r w:rsidRPr="00E041FD">
                    <w:rPr>
                      <w:b/>
                      <w:i/>
                      <w:szCs w:val="22"/>
                      <w:lang w:val="en-US"/>
                    </w:rPr>
                    <w:t>Rezina</w:t>
                  </w:r>
                  <w:proofErr w:type="spellEnd"/>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F650BC" w:rsidRDefault="00E041FD" w:rsidP="00E041FD">
                  <w:pPr>
                    <w:pStyle w:val="a8"/>
                    <w:rPr>
                      <w:b/>
                      <w:i/>
                      <w:szCs w:val="22"/>
                    </w:rPr>
                  </w:pPr>
                  <w:r w:rsidRPr="00F650BC">
                    <w:rPr>
                      <w:b/>
                      <w:i/>
                      <w:sz w:val="22"/>
                      <w:szCs w:val="22"/>
                    </w:rPr>
                    <w:t>Nr.:</w:t>
                  </w:r>
                  <w:r>
                    <w:rPr>
                      <w:b/>
                      <w:i/>
                      <w:sz w:val="22"/>
                      <w:szCs w:val="22"/>
                    </w:rPr>
                    <w:t xml:space="preserve"> conform SIA RSAP</w:t>
                  </w:r>
                </w:p>
                <w:p w:rsidR="00E041FD" w:rsidRDefault="00E041FD" w:rsidP="00E041FD">
                  <w:pPr>
                    <w:pStyle w:val="a8"/>
                    <w:rPr>
                      <w:b/>
                      <w:i/>
                      <w:szCs w:val="22"/>
                    </w:rPr>
                  </w:pPr>
                  <w:r w:rsidRPr="00F650BC">
                    <w:rPr>
                      <w:b/>
                      <w:i/>
                      <w:sz w:val="22"/>
                      <w:szCs w:val="22"/>
                    </w:rPr>
                    <w:t>Tipul procedurii de achiziție:</w:t>
                  </w:r>
                  <w:r>
                    <w:rPr>
                      <w:b/>
                      <w:i/>
                      <w:sz w:val="22"/>
                      <w:szCs w:val="22"/>
                    </w:rPr>
                    <w:t xml:space="preserve"> </w:t>
                  </w:r>
                </w:p>
                <w:p w:rsidR="00E041FD" w:rsidRPr="00F650BC" w:rsidRDefault="00E041FD" w:rsidP="00E041FD">
                  <w:pPr>
                    <w:pStyle w:val="a8"/>
                    <w:rPr>
                      <w:b/>
                      <w:i/>
                      <w:szCs w:val="22"/>
                    </w:rPr>
                  </w:pPr>
                  <w:r>
                    <w:rPr>
                      <w:b/>
                      <w:i/>
                      <w:sz w:val="22"/>
                      <w:szCs w:val="22"/>
                    </w:rPr>
                    <w:t>Cererea ofertelor de prețuri</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4D64C8" w:rsidRDefault="004D64C8" w:rsidP="00E041FD">
                  <w:pPr>
                    <w:pStyle w:val="a8"/>
                    <w:rPr>
                      <w:b/>
                      <w:i/>
                      <w:szCs w:val="22"/>
                    </w:rPr>
                  </w:pPr>
                  <w:r w:rsidRPr="004D64C8">
                    <w:rPr>
                      <w:b/>
                      <w:i/>
                      <w:sz w:val="22"/>
                      <w:szCs w:val="22"/>
                    </w:rPr>
                    <w:t>servicii</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4D64C8" w:rsidRDefault="004D64C8" w:rsidP="00E041FD">
                  <w:pPr>
                    <w:pStyle w:val="a8"/>
                    <w:rPr>
                      <w:b/>
                      <w:i/>
                      <w:szCs w:val="22"/>
                    </w:rPr>
                  </w:pPr>
                  <w:r w:rsidRPr="004D64C8">
                    <w:rPr>
                      <w:rFonts w:ascii="Times New Roman" w:hAnsi="Times New Roman"/>
                      <w:b/>
                      <w:i/>
                      <w:sz w:val="22"/>
                      <w:szCs w:val="22"/>
                      <w:lang w:eastAsia="ru-RU"/>
                    </w:rPr>
                    <w:t>65310000-9</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E041FD" w:rsidP="00E041FD">
                  <w:pPr>
                    <w:pStyle w:val="a8"/>
                    <w:rPr>
                      <w:b/>
                      <w:i/>
                      <w:szCs w:val="22"/>
                    </w:rPr>
                  </w:pPr>
                  <w:r>
                    <w:rPr>
                      <w:b/>
                      <w:i/>
                      <w:szCs w:val="22"/>
                    </w:rPr>
                    <w:t>Buget propriu (autogestiune)</w:t>
                  </w:r>
                </w:p>
                <w:p w:rsidR="00E041FD" w:rsidRPr="00C60D06" w:rsidRDefault="00E041FD" w:rsidP="00E041FD">
                  <w:pPr>
                    <w:pStyle w:val="a8"/>
                    <w:rPr>
                      <w:b/>
                      <w:i/>
                      <w:szCs w:val="22"/>
                    </w:rPr>
                  </w:pP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pStyle w:val="a8"/>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E041FD" w:rsidP="00E041FD">
                  <w:pPr>
                    <w:pStyle w:val="a8"/>
                    <w:rPr>
                      <w:b/>
                      <w:i/>
                      <w:szCs w:val="22"/>
                    </w:rPr>
                  </w:pPr>
                  <w:r>
                    <w:rPr>
                      <w:b/>
                      <w:i/>
                      <w:szCs w:val="22"/>
                    </w:rPr>
                    <w:t xml:space="preserve">Instituţia Publică „Serviciul  Naţional de </w:t>
                  </w:r>
                </w:p>
                <w:p w:rsidR="00E041FD" w:rsidRPr="00C60D06" w:rsidRDefault="00E041FD" w:rsidP="00E041FD">
                  <w:pPr>
                    <w:pStyle w:val="a8"/>
                    <w:rPr>
                      <w:b/>
                      <w:i/>
                      <w:szCs w:val="22"/>
                    </w:rPr>
                  </w:pPr>
                  <w:r>
                    <w:rPr>
                      <w:b/>
                      <w:i/>
                      <w:szCs w:val="22"/>
                    </w:rPr>
                    <w:t>Management al Frecvenţelor Radio”</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b/>
                      <w:i/>
                      <w:szCs w:val="22"/>
                    </w:rPr>
                  </w:pPr>
                  <w:r>
                    <w:rPr>
                      <w:b/>
                      <w:i/>
                      <w:szCs w:val="22"/>
                    </w:rPr>
                    <w:t>Nu se aplică</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E041FD" w:rsidP="00E041FD">
                  <w:pPr>
                    <w:pStyle w:val="a8"/>
                    <w:rPr>
                      <w:b/>
                      <w:i/>
                      <w:szCs w:val="22"/>
                    </w:rPr>
                  </w:pPr>
                  <w:r>
                    <w:rPr>
                      <w:b/>
                      <w:i/>
                      <w:szCs w:val="22"/>
                    </w:rPr>
                    <w:t xml:space="preserve"> Instituţia Publică „Serviciul  Naţional de</w:t>
                  </w:r>
                </w:p>
                <w:p w:rsidR="00E041FD" w:rsidRDefault="00E041FD" w:rsidP="00E041FD">
                  <w:pPr>
                    <w:pStyle w:val="a8"/>
                    <w:rPr>
                      <w:b/>
                      <w:i/>
                      <w:szCs w:val="22"/>
                    </w:rPr>
                  </w:pPr>
                  <w:r>
                    <w:rPr>
                      <w:b/>
                      <w:i/>
                      <w:szCs w:val="22"/>
                    </w:rPr>
                    <w:t xml:space="preserve"> Management al Frecvenţelor Radio”</w:t>
                  </w:r>
                </w:p>
                <w:p w:rsidR="00E041FD" w:rsidRPr="00A20ACF" w:rsidRDefault="00E041FD" w:rsidP="00E041FD">
                  <w:pPr>
                    <w:pStyle w:val="a8"/>
                    <w:rPr>
                      <w:b/>
                      <w:i/>
                      <w:szCs w:val="22"/>
                    </w:rPr>
                  </w:pPr>
                  <w:r>
                    <w:rPr>
                      <w:b/>
                      <w:i/>
                      <w:szCs w:val="22"/>
                    </w:rPr>
                    <w:t>1003600042163</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Default="00E041FD" w:rsidP="00E041FD">
                  <w:pPr>
                    <w:pStyle w:val="a8"/>
                    <w:rPr>
                      <w:b/>
                      <w:i/>
                      <w:szCs w:val="22"/>
                    </w:rPr>
                  </w:pPr>
                  <w:r>
                    <w:rPr>
                      <w:b/>
                      <w:i/>
                      <w:szCs w:val="22"/>
                    </w:rPr>
                    <w:t>Instituţia Publică „Serviciul  Naţional de</w:t>
                  </w:r>
                </w:p>
                <w:p w:rsidR="00E041FD" w:rsidRDefault="00E041FD" w:rsidP="00E041FD">
                  <w:pPr>
                    <w:pStyle w:val="a8"/>
                    <w:rPr>
                      <w:b/>
                      <w:i/>
                      <w:szCs w:val="22"/>
                    </w:rPr>
                  </w:pPr>
                  <w:r>
                    <w:rPr>
                      <w:b/>
                      <w:i/>
                      <w:szCs w:val="22"/>
                    </w:rPr>
                    <w:t>Management al Frecvenţelor Radio”</w:t>
                  </w:r>
                </w:p>
                <w:p w:rsidR="00E041FD" w:rsidRPr="00A20ACF" w:rsidRDefault="00E041FD" w:rsidP="00E041FD">
                  <w:pPr>
                    <w:pStyle w:val="a8"/>
                    <w:rPr>
                      <w:b/>
                      <w:i/>
                      <w:szCs w:val="22"/>
                    </w:rPr>
                  </w:pPr>
                  <w:r>
                    <w:rPr>
                      <w:b/>
                      <w:i/>
                      <w:szCs w:val="22"/>
                    </w:rPr>
                    <w:t>1003600042163</w:t>
                  </w:r>
                </w:p>
              </w:tc>
            </w:tr>
            <w:tr w:rsidR="00E041FD"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b/>
                      <w:i/>
                      <w:szCs w:val="22"/>
                    </w:rPr>
                  </w:pPr>
                  <w:r w:rsidRPr="00A20ACF">
                    <w:rPr>
                      <w:b/>
                      <w:i/>
                      <w:sz w:val="22"/>
                      <w:szCs w:val="22"/>
                    </w:rPr>
                    <w:t>limba de sta</w:t>
                  </w:r>
                  <w:r>
                    <w:rPr>
                      <w:b/>
                      <w:i/>
                      <w:sz w:val="22"/>
                      <w:szCs w:val="22"/>
                    </w:rPr>
                    <w:t>t</w:t>
                  </w:r>
                </w:p>
              </w:tc>
            </w:tr>
            <w:tr w:rsidR="00E041FD" w:rsidRPr="00C60D06"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 w:val="22"/>
                      <w:szCs w:val="22"/>
                    </w:rPr>
                    <w:t xml:space="preserve">Locul/Modalitatea de transmitere a </w:t>
                  </w:r>
                  <w:r w:rsidRPr="00A20ACF">
                    <w:rPr>
                      <w:sz w:val="22"/>
                      <w:szCs w:val="22"/>
                    </w:rPr>
                    <w:lastRenderedPageBreak/>
                    <w:t>clarificărilor referitor la  documentația de atribuire</w:t>
                  </w:r>
                </w:p>
              </w:tc>
              <w:tc>
                <w:tcPr>
                  <w:tcW w:w="3316" w:type="dxa"/>
                  <w:tcBorders>
                    <w:top w:val="single" w:sz="4" w:space="0" w:color="auto"/>
                    <w:left w:val="single" w:sz="4" w:space="0" w:color="auto"/>
                  </w:tcBorders>
                  <w:vAlign w:val="center"/>
                </w:tcPr>
                <w:p w:rsidR="00E041FD" w:rsidRPr="00A20ACF" w:rsidRDefault="00E041FD" w:rsidP="00E041FD">
                  <w:pPr>
                    <w:jc w:val="both"/>
                    <w:rPr>
                      <w:i/>
                    </w:rPr>
                  </w:pPr>
                  <w:r>
                    <w:rPr>
                      <w:i/>
                    </w:rPr>
                    <w:lastRenderedPageBreak/>
                    <w:t>Prin intermediul SIA RSAP</w:t>
                  </w:r>
                </w:p>
              </w:tc>
              <w:tc>
                <w:tcPr>
                  <w:tcW w:w="2497" w:type="dxa"/>
                  <w:tcBorders>
                    <w:top w:val="single" w:sz="4" w:space="0" w:color="auto"/>
                    <w:right w:val="single" w:sz="4" w:space="0" w:color="auto"/>
                  </w:tcBorders>
                  <w:vAlign w:val="center"/>
                </w:tcPr>
                <w:p w:rsidR="00E041FD" w:rsidRPr="00A20ACF" w:rsidRDefault="00E041FD" w:rsidP="00E041FD">
                  <w:pPr>
                    <w:pStyle w:val="a8"/>
                    <w:tabs>
                      <w:tab w:val="right" w:pos="4743"/>
                    </w:tabs>
                    <w:rPr>
                      <w:b/>
                      <w:i/>
                      <w:szCs w:val="22"/>
                    </w:rPr>
                  </w:pPr>
                </w:p>
              </w:tc>
            </w:tr>
            <w:tr w:rsidR="00E041FD" w:rsidRPr="00C60D06"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p>
              </w:tc>
              <w:tc>
                <w:tcPr>
                  <w:tcW w:w="3316" w:type="dxa"/>
                  <w:tcBorders>
                    <w:left w:val="single" w:sz="4" w:space="0" w:color="auto"/>
                  </w:tcBorders>
                  <w:vAlign w:val="center"/>
                </w:tcPr>
                <w:p w:rsidR="00E041FD" w:rsidRPr="00A20ACF" w:rsidRDefault="00E041FD" w:rsidP="00E041FD">
                  <w:pPr>
                    <w:jc w:val="both"/>
                    <w:rPr>
                      <w:rFonts w:ascii="Baltica RR" w:hAnsi="Baltica RR"/>
                      <w:b/>
                      <w:i/>
                      <w:noProof w:val="0"/>
                    </w:rPr>
                  </w:pPr>
                </w:p>
              </w:tc>
              <w:tc>
                <w:tcPr>
                  <w:tcW w:w="2497" w:type="dxa"/>
                  <w:tcBorders>
                    <w:right w:val="single" w:sz="4" w:space="0" w:color="auto"/>
                  </w:tcBorders>
                  <w:vAlign w:val="center"/>
                </w:tcPr>
                <w:p w:rsidR="00E041FD" w:rsidRPr="00A20ACF" w:rsidRDefault="00E041FD" w:rsidP="00E041FD">
                  <w:pPr>
                    <w:pStyle w:val="a8"/>
                    <w:tabs>
                      <w:tab w:val="right" w:pos="4743"/>
                    </w:tabs>
                    <w:rPr>
                      <w:b/>
                      <w:i/>
                      <w:szCs w:val="22"/>
                    </w:rPr>
                  </w:pPr>
                </w:p>
              </w:tc>
            </w:tr>
            <w:tr w:rsidR="00E041FD"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p>
              </w:tc>
              <w:tc>
                <w:tcPr>
                  <w:tcW w:w="3316" w:type="dxa"/>
                  <w:tcBorders>
                    <w:left w:val="single" w:sz="4" w:space="0" w:color="auto"/>
                  </w:tcBorders>
                  <w:vAlign w:val="center"/>
                </w:tcPr>
                <w:p w:rsidR="00E041FD" w:rsidRPr="00A20ACF" w:rsidRDefault="00E041FD" w:rsidP="00E041FD">
                  <w:pPr>
                    <w:tabs>
                      <w:tab w:val="right" w:pos="4743"/>
                    </w:tabs>
                    <w:jc w:val="both"/>
                    <w:rPr>
                      <w:i/>
                    </w:rPr>
                  </w:pPr>
                </w:p>
              </w:tc>
              <w:tc>
                <w:tcPr>
                  <w:tcW w:w="2497" w:type="dxa"/>
                  <w:tcBorders>
                    <w:right w:val="single" w:sz="4" w:space="0" w:color="auto"/>
                  </w:tcBorders>
                  <w:vAlign w:val="center"/>
                </w:tcPr>
                <w:p w:rsidR="00E041FD" w:rsidRPr="00A20ACF" w:rsidRDefault="00E041FD" w:rsidP="00E041FD">
                  <w:pPr>
                    <w:pStyle w:val="a8"/>
                    <w:tabs>
                      <w:tab w:val="right" w:pos="4743"/>
                    </w:tabs>
                    <w:rPr>
                      <w:b/>
                      <w:i/>
                      <w:szCs w:val="22"/>
                    </w:rPr>
                  </w:pPr>
                </w:p>
              </w:tc>
            </w:tr>
            <w:tr w:rsidR="00E041FD"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p>
              </w:tc>
              <w:tc>
                <w:tcPr>
                  <w:tcW w:w="3316" w:type="dxa"/>
                  <w:tcBorders>
                    <w:left w:val="single" w:sz="4" w:space="0" w:color="auto"/>
                  </w:tcBorders>
                  <w:vAlign w:val="center"/>
                </w:tcPr>
                <w:p w:rsidR="00E041FD" w:rsidRPr="00A20ACF" w:rsidRDefault="00E041FD" w:rsidP="00E041FD">
                  <w:pPr>
                    <w:tabs>
                      <w:tab w:val="right" w:pos="4743"/>
                    </w:tabs>
                    <w:jc w:val="both"/>
                    <w:rPr>
                      <w:i/>
                    </w:rPr>
                  </w:pPr>
                </w:p>
              </w:tc>
              <w:tc>
                <w:tcPr>
                  <w:tcW w:w="2497" w:type="dxa"/>
                  <w:tcBorders>
                    <w:right w:val="single" w:sz="4" w:space="0" w:color="auto"/>
                  </w:tcBorders>
                  <w:vAlign w:val="center"/>
                </w:tcPr>
                <w:p w:rsidR="00E041FD" w:rsidRPr="00A20ACF" w:rsidRDefault="00E041FD" w:rsidP="00E041FD">
                  <w:pPr>
                    <w:pStyle w:val="a8"/>
                    <w:tabs>
                      <w:tab w:val="right" w:pos="4743"/>
                    </w:tabs>
                    <w:rPr>
                      <w:b/>
                      <w:i/>
                      <w:szCs w:val="22"/>
                    </w:rPr>
                  </w:pPr>
                </w:p>
              </w:tc>
            </w:tr>
            <w:tr w:rsidR="00E041FD" w:rsidRPr="00C60D06"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p>
              </w:tc>
              <w:tc>
                <w:tcPr>
                  <w:tcW w:w="3316" w:type="dxa"/>
                  <w:tcBorders>
                    <w:left w:val="single" w:sz="4" w:space="0" w:color="auto"/>
                    <w:bottom w:val="single" w:sz="4" w:space="0" w:color="auto"/>
                  </w:tcBorders>
                  <w:vAlign w:val="center"/>
                </w:tcPr>
                <w:p w:rsidR="00E041FD" w:rsidRPr="00A20ACF" w:rsidRDefault="00E041FD" w:rsidP="00E041FD">
                  <w:pPr>
                    <w:jc w:val="both"/>
                    <w:rPr>
                      <w:i/>
                    </w:rPr>
                  </w:pPr>
                </w:p>
              </w:tc>
              <w:tc>
                <w:tcPr>
                  <w:tcW w:w="2497" w:type="dxa"/>
                  <w:tcBorders>
                    <w:bottom w:val="single" w:sz="4" w:space="0" w:color="auto"/>
                    <w:right w:val="single" w:sz="4" w:space="0" w:color="auto"/>
                  </w:tcBorders>
                  <w:vAlign w:val="center"/>
                </w:tcPr>
                <w:p w:rsidR="00E041FD" w:rsidRPr="00A20ACF" w:rsidRDefault="00E041FD" w:rsidP="00E041FD">
                  <w:pPr>
                    <w:pStyle w:val="a8"/>
                    <w:tabs>
                      <w:tab w:val="right" w:pos="4743"/>
                    </w:tabs>
                    <w:rPr>
                      <w:b/>
                      <w:i/>
                      <w:szCs w:val="22"/>
                    </w:rPr>
                  </w:pPr>
                </w:p>
              </w:tc>
            </w:tr>
            <w:tr w:rsidR="00E041FD" w:rsidRPr="00C60D06"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tabs>
                      <w:tab w:val="right" w:pos="4743"/>
                    </w:tabs>
                    <w:rPr>
                      <w:b/>
                      <w:i/>
                      <w:szCs w:val="22"/>
                    </w:rPr>
                  </w:pPr>
                  <w:r>
                    <w:rPr>
                      <w:b/>
                      <w:i/>
                      <w:sz w:val="22"/>
                      <w:szCs w:val="22"/>
                    </w:rPr>
                    <w:t>Nu se aplică</w:t>
                  </w:r>
                </w:p>
              </w:tc>
            </w:tr>
            <w:tr w:rsidR="00E041FD"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4D64C8" w:rsidRDefault="00E041FD" w:rsidP="00E041FD">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 xml:space="preserve"> </w:t>
                  </w:r>
                  <w:r w:rsidRPr="004D64C8">
                    <w:rPr>
                      <w:rFonts w:ascii="Baltica RR" w:hAnsi="Baltica RR"/>
                      <w:b/>
                      <w:i/>
                      <w:noProof w:val="0"/>
                      <w:sz w:val="22"/>
                      <w:szCs w:val="22"/>
                    </w:rPr>
                    <w:t xml:space="preserve">prestări servicii </w:t>
                  </w:r>
                </w:p>
                <w:p w:rsidR="00E041FD" w:rsidRPr="00A20ACF" w:rsidRDefault="00E041FD" w:rsidP="00E041FD">
                  <w:pPr>
                    <w:tabs>
                      <w:tab w:val="left" w:pos="284"/>
                      <w:tab w:val="right" w:pos="9531"/>
                    </w:tabs>
                    <w:spacing w:line="360" w:lineRule="auto"/>
                    <w:contextualSpacing/>
                    <w:rPr>
                      <w:b/>
                    </w:rPr>
                  </w:pPr>
                </w:p>
              </w:tc>
            </w:tr>
            <w:tr w:rsidR="00E041FD"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041FD" w:rsidRPr="00C60D06" w:rsidRDefault="00E041FD" w:rsidP="00E041FD">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E041FD" w:rsidRPr="00A20ACF" w:rsidRDefault="00E041FD" w:rsidP="00E041FD">
                  <w:pPr>
                    <w:pStyle w:val="a8"/>
                    <w:tabs>
                      <w:tab w:val="right" w:pos="4743"/>
                    </w:tabs>
                    <w:rPr>
                      <w:b/>
                      <w:i/>
                      <w:spacing w:val="-2"/>
                      <w:szCs w:val="24"/>
                    </w:rPr>
                  </w:pPr>
                  <w:r>
                    <w:rPr>
                      <w:b/>
                      <w:i/>
                      <w:sz w:val="22"/>
                      <w:szCs w:val="22"/>
                    </w:rPr>
                    <w:t>nu se aplică</w:t>
                  </w:r>
                </w:p>
              </w:tc>
            </w:tr>
          </w:tbl>
          <w:p w:rsidR="000258A4" w:rsidRPr="00C60D06" w:rsidRDefault="000258A4" w:rsidP="005B5134"/>
          <w:p w:rsidR="000258A4" w:rsidRPr="00C60D06" w:rsidRDefault="000258A4" w:rsidP="005B5134"/>
        </w:tc>
      </w:tr>
      <w:tr w:rsidR="000258A4" w:rsidRPr="00C60D06" w:rsidTr="005B5134">
        <w:trPr>
          <w:trHeight w:val="600"/>
        </w:trPr>
        <w:tc>
          <w:tcPr>
            <w:tcW w:w="9747"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rsidTr="009D2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Nr. d/o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Cod CPV</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Denumire serviciilor solicitate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D2F5B" w:rsidRDefault="000258A4" w:rsidP="005B5134">
            <w:pPr>
              <w:ind w:left="-57" w:right="-57"/>
              <w:jc w:val="center"/>
              <w:rPr>
                <w:b/>
                <w:sz w:val="18"/>
                <w:szCs w:val="18"/>
              </w:rPr>
            </w:pPr>
            <w:r w:rsidRPr="009D2F5B">
              <w:rPr>
                <w:b/>
                <w:sz w:val="18"/>
                <w:szCs w:val="18"/>
              </w:rPr>
              <w:t>Unitatea de măsură</w:t>
            </w:r>
          </w:p>
        </w:tc>
        <w:tc>
          <w:tcPr>
            <w:tcW w:w="993" w:type="dxa"/>
            <w:tcBorders>
              <w:top w:val="single" w:sz="4" w:space="0" w:color="auto"/>
              <w:left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Cantitatea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Specificația tehnică deplină solicitată, Standarde de referinţă</w:t>
            </w:r>
          </w:p>
        </w:tc>
      </w:tr>
      <w:tr w:rsidR="009D2F5B" w:rsidRPr="00C60D06" w:rsidTr="0077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638" w:type="dxa"/>
            <w:shd w:val="clear" w:color="auto" w:fill="auto"/>
            <w:vAlign w:val="center"/>
          </w:tcPr>
          <w:p w:rsidR="009D2F5B" w:rsidRPr="00C60D06" w:rsidRDefault="009D2F5B" w:rsidP="009D2F5B">
            <w:pPr>
              <w:ind w:left="-57" w:right="-57"/>
              <w:jc w:val="center"/>
              <w:rPr>
                <w:sz w:val="18"/>
                <w:szCs w:val="18"/>
              </w:rPr>
            </w:pPr>
            <w:r>
              <w:rPr>
                <w:sz w:val="18"/>
                <w:szCs w:val="18"/>
              </w:rPr>
              <w:t>1.</w:t>
            </w:r>
          </w:p>
        </w:tc>
        <w:tc>
          <w:tcPr>
            <w:tcW w:w="1171" w:type="dxa"/>
            <w:shd w:val="clear" w:color="auto" w:fill="auto"/>
            <w:vAlign w:val="center"/>
          </w:tcPr>
          <w:p w:rsidR="009D2F5B" w:rsidRPr="004D64C8" w:rsidRDefault="004D64C8" w:rsidP="009D2F5B">
            <w:pPr>
              <w:ind w:left="-57" w:right="-57"/>
              <w:jc w:val="center"/>
              <w:rPr>
                <w:b/>
                <w:i/>
              </w:rPr>
            </w:pPr>
            <w:r w:rsidRPr="004D64C8">
              <w:rPr>
                <w:b/>
                <w:i/>
                <w:sz w:val="22"/>
                <w:szCs w:val="22"/>
              </w:rPr>
              <w:t>65310000-5</w:t>
            </w:r>
          </w:p>
        </w:tc>
        <w:tc>
          <w:tcPr>
            <w:tcW w:w="3261" w:type="dxa"/>
            <w:shd w:val="clear" w:color="auto" w:fill="auto"/>
            <w:vAlign w:val="center"/>
          </w:tcPr>
          <w:p w:rsidR="009D2F5B" w:rsidRPr="00E041FD" w:rsidRDefault="009D2F5B" w:rsidP="009D2F5B">
            <w:pPr>
              <w:ind w:left="-57" w:right="-57"/>
              <w:jc w:val="center"/>
              <w:rPr>
                <w:b/>
                <w:i/>
                <w:lang w:val="en-US"/>
              </w:rPr>
            </w:pPr>
            <w:r w:rsidRPr="00E041FD">
              <w:rPr>
                <w:b/>
                <w:i/>
                <w:sz w:val="22"/>
                <w:szCs w:val="22"/>
              </w:rPr>
              <w:t>Lot 1:</w:t>
            </w:r>
            <w:r w:rsidR="004D64C8">
              <w:rPr>
                <w:b/>
                <w:i/>
                <w:sz w:val="22"/>
                <w:szCs w:val="22"/>
              </w:rPr>
              <w:t xml:space="preserve"> </w:t>
            </w:r>
            <w:r w:rsidR="004D64C8" w:rsidRPr="004D64C8">
              <w:rPr>
                <w:b/>
                <w:i/>
                <w:sz w:val="22"/>
                <w:szCs w:val="22"/>
              </w:rPr>
              <w:t>Furnizarea energiei electrice</w:t>
            </w:r>
            <w:r w:rsidRPr="00E041FD">
              <w:rPr>
                <w:b/>
                <w:i/>
                <w:sz w:val="22"/>
                <w:szCs w:val="22"/>
                <w:lang w:val="en-US"/>
              </w:rPr>
              <w:t xml:space="preserve">, str. N. Dimo 22/20, </w:t>
            </w:r>
          </w:p>
          <w:p w:rsidR="009D2F5B" w:rsidRDefault="009D2F5B" w:rsidP="009D2F5B">
            <w:pPr>
              <w:ind w:left="-57" w:right="-57"/>
              <w:jc w:val="center"/>
              <w:rPr>
                <w:b/>
                <w:i/>
                <w:lang w:val="en-US"/>
              </w:rPr>
            </w:pPr>
            <w:r w:rsidRPr="00E041FD">
              <w:rPr>
                <w:b/>
                <w:i/>
                <w:sz w:val="22"/>
                <w:szCs w:val="22"/>
                <w:lang w:val="en-US"/>
              </w:rPr>
              <w:t>or. Durlești,</w:t>
            </w:r>
            <w:r>
              <w:rPr>
                <w:b/>
                <w:i/>
                <w:sz w:val="22"/>
                <w:szCs w:val="22"/>
                <w:lang w:val="en-US"/>
              </w:rPr>
              <w:t xml:space="preserve"> mun. Chișinău</w:t>
            </w:r>
          </w:p>
          <w:p w:rsidR="009D2F5B" w:rsidRPr="00E041FD" w:rsidRDefault="009D2F5B" w:rsidP="009D2F5B">
            <w:pPr>
              <w:ind w:left="-57" w:right="-57"/>
              <w:jc w:val="center"/>
            </w:pPr>
            <w:r w:rsidRPr="00E041FD">
              <w:rPr>
                <w:b/>
                <w:i/>
                <w:sz w:val="22"/>
                <w:szCs w:val="22"/>
                <w:lang w:val="en-US"/>
              </w:rPr>
              <w:t xml:space="preserve"> Nlc-7176919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F5B" w:rsidRPr="00966A47" w:rsidRDefault="009D2F5B" w:rsidP="009D2F5B">
            <w:pPr>
              <w:spacing w:before="120"/>
              <w:jc w:val="center"/>
              <w:rPr>
                <w:b/>
                <w:i/>
              </w:rPr>
            </w:pPr>
            <w:r w:rsidRPr="00966A47">
              <w:rPr>
                <w:b/>
                <w:i/>
                <w:sz w:val="22"/>
                <w:szCs w:val="22"/>
              </w:rPr>
              <w:t>kWh</w:t>
            </w:r>
          </w:p>
          <w:p w:rsidR="009D2F5B" w:rsidRPr="00966A47" w:rsidRDefault="009D2F5B" w:rsidP="009D2F5B">
            <w:pPr>
              <w:spacing w:before="12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F5B" w:rsidRPr="00E3130F" w:rsidRDefault="009D2F5B" w:rsidP="009D2F5B">
            <w:pPr>
              <w:spacing w:before="120"/>
              <w:jc w:val="center"/>
              <w:rPr>
                <w:b/>
                <w:i/>
              </w:rPr>
            </w:pPr>
            <w:r w:rsidRPr="00E3130F">
              <w:rPr>
                <w:b/>
                <w:i/>
                <w:sz w:val="22"/>
                <w:szCs w:val="22"/>
              </w:rPr>
              <w:t>157</w:t>
            </w:r>
            <w:r>
              <w:rPr>
                <w:b/>
                <w:i/>
                <w:sz w:val="22"/>
                <w:szCs w:val="22"/>
              </w:rPr>
              <w:t> </w:t>
            </w:r>
            <w:r w:rsidRPr="00E3130F">
              <w:rPr>
                <w:b/>
                <w:i/>
                <w:sz w:val="22"/>
                <w:szCs w:val="22"/>
              </w:rPr>
              <w:t>000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D2F5B" w:rsidRPr="006F0E1E" w:rsidRDefault="009D2F5B" w:rsidP="009D2F5B">
            <w:pPr>
              <w:spacing w:before="120"/>
              <w:jc w:val="center"/>
              <w:rPr>
                <w:lang w:val="en-US"/>
              </w:rPr>
            </w:pPr>
            <w:r>
              <w:t xml:space="preserve">PT 10/0.4 kV   </w:t>
            </w:r>
            <w:hyperlink r:id="rId9" w:history="1">
              <w:r w:rsidRPr="006F0E1E">
                <w:rPr>
                  <w:lang w:val="en-US"/>
                </w:rPr>
                <w:t>Legea cu privire la energetică nr. 174 din 21 septembrie 2017</w:t>
              </w:r>
            </w:hyperlink>
            <w:r w:rsidRPr="006F0E1E">
              <w:rPr>
                <w:lang w:val="en-US"/>
              </w:rPr>
              <w:t xml:space="preserve"> Normative ANRE</w:t>
            </w:r>
          </w:p>
        </w:tc>
      </w:tr>
      <w:tr w:rsidR="009D2F5B" w:rsidRPr="00C60D06" w:rsidTr="0077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2F5B" w:rsidRPr="009D2F5B" w:rsidRDefault="009D2F5B" w:rsidP="009D2F5B">
            <w:pPr>
              <w:ind w:left="-57" w:right="-57"/>
              <w:jc w:val="right"/>
              <w:rPr>
                <w:sz w:val="18"/>
                <w:szCs w:val="18"/>
              </w:rPr>
            </w:pPr>
            <w:r w:rsidRPr="009D2F5B">
              <w:rPr>
                <w:sz w:val="18"/>
                <w:szCs w:val="18"/>
              </w:rPr>
              <w:t xml:space="preserve">2. </w:t>
            </w:r>
          </w:p>
        </w:tc>
        <w:tc>
          <w:tcPr>
            <w:tcW w:w="1171" w:type="dxa"/>
            <w:shd w:val="clear" w:color="auto" w:fill="auto"/>
            <w:vAlign w:val="center"/>
          </w:tcPr>
          <w:p w:rsidR="009D2F5B" w:rsidRPr="009D2F5B" w:rsidRDefault="004D64C8" w:rsidP="009D2F5B">
            <w:pPr>
              <w:ind w:left="-57" w:right="-57"/>
              <w:jc w:val="center"/>
            </w:pPr>
            <w:r w:rsidRPr="004D64C8">
              <w:rPr>
                <w:b/>
                <w:i/>
                <w:sz w:val="22"/>
                <w:szCs w:val="22"/>
              </w:rPr>
              <w:t>65310000-5</w:t>
            </w:r>
          </w:p>
        </w:tc>
        <w:tc>
          <w:tcPr>
            <w:tcW w:w="3261" w:type="dxa"/>
            <w:shd w:val="clear" w:color="auto" w:fill="auto"/>
            <w:vAlign w:val="center"/>
          </w:tcPr>
          <w:p w:rsidR="009D2F5B" w:rsidRPr="00E041FD" w:rsidRDefault="009D2F5B" w:rsidP="004D64C8">
            <w:pPr>
              <w:ind w:left="-57" w:right="-57"/>
            </w:pPr>
            <w:r w:rsidRPr="00E041FD">
              <w:rPr>
                <w:b/>
                <w:i/>
                <w:sz w:val="22"/>
                <w:szCs w:val="22"/>
              </w:rPr>
              <w:t>Lot 2:</w:t>
            </w:r>
            <w:r w:rsidR="004D64C8">
              <w:rPr>
                <w:b/>
                <w:i/>
                <w:sz w:val="22"/>
                <w:szCs w:val="22"/>
              </w:rPr>
              <w:t xml:space="preserve"> </w:t>
            </w:r>
            <w:r w:rsidR="004D64C8" w:rsidRPr="004D64C8">
              <w:rPr>
                <w:b/>
                <w:i/>
                <w:sz w:val="22"/>
                <w:szCs w:val="22"/>
              </w:rPr>
              <w:t>Furnizarea energiei electrice</w:t>
            </w:r>
            <w:r>
              <w:rPr>
                <w:b/>
                <w:i/>
                <w:sz w:val="22"/>
                <w:szCs w:val="22"/>
                <w:lang w:val="en-US"/>
              </w:rPr>
              <w:t>, str. P. Boțu nr. 87/1, mun</w:t>
            </w:r>
            <w:r w:rsidRPr="00E041FD">
              <w:rPr>
                <w:b/>
                <w:i/>
                <w:sz w:val="22"/>
                <w:szCs w:val="22"/>
                <w:lang w:val="en-US"/>
              </w:rPr>
              <w:t>. Bălți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F5B" w:rsidRPr="00966A47" w:rsidRDefault="009D2F5B" w:rsidP="009D2F5B">
            <w:pPr>
              <w:spacing w:before="120"/>
              <w:jc w:val="center"/>
              <w:rPr>
                <w:b/>
                <w:i/>
              </w:rPr>
            </w:pPr>
            <w:r w:rsidRPr="00966A47">
              <w:rPr>
                <w:b/>
                <w:i/>
                <w:sz w:val="22"/>
                <w:szCs w:val="22"/>
              </w:rPr>
              <w:t>kWh</w:t>
            </w:r>
          </w:p>
          <w:p w:rsidR="009D2F5B" w:rsidRPr="00966A47" w:rsidRDefault="009D2F5B" w:rsidP="009D2F5B">
            <w:pPr>
              <w:spacing w:before="120"/>
              <w:jc w:val="center"/>
              <w:rPr>
                <w:b/>
                <w: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F5B" w:rsidRPr="00E3130F" w:rsidRDefault="009D2F5B" w:rsidP="009D2F5B">
            <w:pPr>
              <w:spacing w:before="120"/>
              <w:jc w:val="center"/>
              <w:rPr>
                <w:b/>
                <w:i/>
              </w:rPr>
            </w:pPr>
            <w:r w:rsidRPr="00E3130F">
              <w:rPr>
                <w:b/>
                <w:i/>
                <w:sz w:val="22"/>
                <w:szCs w:val="22"/>
              </w:rPr>
              <w:t>5 000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D2F5B" w:rsidRPr="006F0E1E" w:rsidRDefault="00F14FE3" w:rsidP="009D2F5B">
            <w:pPr>
              <w:spacing w:before="120"/>
              <w:jc w:val="center"/>
              <w:rPr>
                <w:lang w:val="en-US"/>
              </w:rPr>
            </w:pPr>
            <w:hyperlink r:id="rId10" w:history="1">
              <w:r w:rsidR="009D2F5B" w:rsidRPr="006F0E1E">
                <w:rPr>
                  <w:lang w:val="en-US"/>
                </w:rPr>
                <w:t>Legea cu privire la energetică nr. 174 din 21 septembrie 2017</w:t>
              </w:r>
            </w:hyperlink>
            <w:r w:rsidR="009D2F5B" w:rsidRPr="006F0E1E">
              <w:rPr>
                <w:lang w:val="en-US"/>
              </w:rPr>
              <w:t xml:space="preserve"> Normative ANRE</w:t>
            </w:r>
          </w:p>
        </w:tc>
      </w:tr>
      <w:tr w:rsidR="009D2F5B" w:rsidRPr="00C60D06" w:rsidTr="0077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2F5B" w:rsidRPr="009D2F5B" w:rsidRDefault="009D2F5B" w:rsidP="009D2F5B">
            <w:pPr>
              <w:ind w:left="-57" w:right="-57"/>
              <w:jc w:val="right"/>
              <w:rPr>
                <w:sz w:val="18"/>
                <w:szCs w:val="18"/>
              </w:rPr>
            </w:pPr>
            <w:r w:rsidRPr="009D2F5B">
              <w:rPr>
                <w:sz w:val="18"/>
                <w:szCs w:val="18"/>
              </w:rPr>
              <w:t>3.</w:t>
            </w:r>
          </w:p>
        </w:tc>
        <w:tc>
          <w:tcPr>
            <w:tcW w:w="1171" w:type="dxa"/>
            <w:shd w:val="clear" w:color="auto" w:fill="auto"/>
            <w:vAlign w:val="center"/>
          </w:tcPr>
          <w:p w:rsidR="009D2F5B" w:rsidRPr="009D2F5B" w:rsidRDefault="004D64C8" w:rsidP="009D2F5B">
            <w:pPr>
              <w:ind w:left="-57" w:right="-57"/>
              <w:jc w:val="center"/>
            </w:pPr>
            <w:r w:rsidRPr="004D64C8">
              <w:rPr>
                <w:b/>
                <w:i/>
                <w:sz w:val="22"/>
                <w:szCs w:val="22"/>
                <w:lang w:val="ru-RU"/>
              </w:rPr>
              <w:t>65310000-5</w:t>
            </w:r>
          </w:p>
        </w:tc>
        <w:tc>
          <w:tcPr>
            <w:tcW w:w="3261" w:type="dxa"/>
            <w:shd w:val="clear" w:color="auto" w:fill="auto"/>
            <w:vAlign w:val="center"/>
          </w:tcPr>
          <w:p w:rsidR="009D2F5B" w:rsidRPr="00E041FD" w:rsidRDefault="009D2F5B" w:rsidP="009D2F5B">
            <w:pPr>
              <w:ind w:left="-57" w:right="-57"/>
              <w:rPr>
                <w:b/>
                <w:i/>
                <w:lang w:val="en-US"/>
              </w:rPr>
            </w:pPr>
            <w:r w:rsidRPr="00E041FD">
              <w:rPr>
                <w:b/>
                <w:i/>
                <w:sz w:val="22"/>
                <w:szCs w:val="22"/>
                <w:lang w:val="en-US"/>
              </w:rPr>
              <w:t>Lot 3:</w:t>
            </w:r>
            <w:r w:rsidR="004D64C8" w:rsidRPr="004D64C8">
              <w:rPr>
                <w:b/>
                <w:i/>
                <w:szCs w:val="22"/>
              </w:rPr>
              <w:t xml:space="preserve"> </w:t>
            </w:r>
            <w:r w:rsidR="004D64C8" w:rsidRPr="004D64C8">
              <w:rPr>
                <w:b/>
                <w:i/>
                <w:sz w:val="22"/>
                <w:szCs w:val="22"/>
              </w:rPr>
              <w:t>Furnizarea energiei electrice</w:t>
            </w:r>
            <w:r w:rsidRPr="00E041FD">
              <w:rPr>
                <w:b/>
                <w:i/>
                <w:sz w:val="22"/>
                <w:szCs w:val="22"/>
                <w:lang w:val="en-US"/>
              </w:rPr>
              <w:t>, com. Baimaclia,</w:t>
            </w:r>
          </w:p>
          <w:p w:rsidR="009D2F5B" w:rsidRPr="00E041FD" w:rsidRDefault="009D2F5B" w:rsidP="009D2F5B">
            <w:pPr>
              <w:ind w:left="-57" w:right="-57"/>
              <w:rPr>
                <w:b/>
                <w:i/>
                <w:lang w:val="en-US"/>
              </w:rPr>
            </w:pPr>
            <w:r w:rsidRPr="00E041FD">
              <w:rPr>
                <w:b/>
                <w:i/>
                <w:sz w:val="22"/>
                <w:szCs w:val="22"/>
                <w:lang w:val="en-US"/>
              </w:rPr>
              <w:t>r-nul Cantemir</w:t>
            </w:r>
          </w:p>
          <w:p w:rsidR="009D2F5B" w:rsidRPr="00E041FD" w:rsidRDefault="009D2F5B" w:rsidP="009D2F5B">
            <w:pPr>
              <w:ind w:left="-57" w:right="-57"/>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F5B" w:rsidRPr="00966A47" w:rsidRDefault="009D2F5B" w:rsidP="009D2F5B">
            <w:pPr>
              <w:spacing w:before="120"/>
              <w:jc w:val="center"/>
              <w:rPr>
                <w:b/>
                <w:i/>
              </w:rPr>
            </w:pPr>
            <w:r w:rsidRPr="00966A47">
              <w:rPr>
                <w:b/>
                <w:i/>
                <w:sz w:val="22"/>
                <w:szCs w:val="22"/>
              </w:rPr>
              <w:t>kWh</w:t>
            </w:r>
          </w:p>
          <w:p w:rsidR="009D2F5B" w:rsidRPr="00966A47" w:rsidRDefault="009D2F5B" w:rsidP="009D2F5B">
            <w:pPr>
              <w:spacing w:before="120"/>
              <w:jc w:val="center"/>
              <w:rPr>
                <w:b/>
                <w: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F5B" w:rsidRPr="00E3130F" w:rsidRDefault="009D2F5B" w:rsidP="009D2F5B">
            <w:pPr>
              <w:spacing w:before="120"/>
              <w:jc w:val="center"/>
              <w:rPr>
                <w:b/>
                <w:i/>
              </w:rPr>
            </w:pPr>
            <w:r w:rsidRPr="00E3130F">
              <w:rPr>
                <w:b/>
                <w:i/>
                <w:sz w:val="22"/>
                <w:szCs w:val="22"/>
              </w:rPr>
              <w:t>3</w:t>
            </w:r>
            <w:r w:rsidR="002564CA">
              <w:rPr>
                <w:b/>
                <w:i/>
                <w:sz w:val="22"/>
                <w:szCs w:val="22"/>
              </w:rPr>
              <w:t xml:space="preserve"> </w:t>
            </w:r>
            <w:r w:rsidRPr="00E3130F">
              <w:rPr>
                <w:b/>
                <w:i/>
                <w:sz w:val="22"/>
                <w:szCs w:val="22"/>
              </w:rPr>
              <w:t>500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D2F5B" w:rsidRPr="006F0E1E" w:rsidRDefault="00F14FE3" w:rsidP="009D2F5B">
            <w:pPr>
              <w:spacing w:before="120"/>
              <w:jc w:val="center"/>
              <w:rPr>
                <w:lang w:val="en-US"/>
              </w:rPr>
            </w:pPr>
            <w:hyperlink r:id="rId11" w:history="1">
              <w:r w:rsidR="009D2F5B" w:rsidRPr="006F0E1E">
                <w:rPr>
                  <w:lang w:val="en-US"/>
                </w:rPr>
                <w:t>Legea cu privire la energetică nr. 174 din 21 septembrie 2017</w:t>
              </w:r>
            </w:hyperlink>
            <w:r w:rsidR="009D2F5B" w:rsidRPr="006F0E1E">
              <w:rPr>
                <w:lang w:val="en-US"/>
              </w:rPr>
              <w:t xml:space="preserve"> Normative ANRE</w:t>
            </w:r>
          </w:p>
        </w:tc>
      </w:tr>
      <w:tr w:rsidR="009D2F5B" w:rsidRPr="00C60D06" w:rsidTr="0077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D2F5B" w:rsidRPr="009D2F5B" w:rsidRDefault="009D2F5B" w:rsidP="009D2F5B">
            <w:pPr>
              <w:ind w:left="-57" w:right="-57"/>
              <w:jc w:val="right"/>
              <w:rPr>
                <w:sz w:val="18"/>
                <w:szCs w:val="18"/>
              </w:rPr>
            </w:pPr>
            <w:r w:rsidRPr="009D2F5B">
              <w:rPr>
                <w:sz w:val="18"/>
                <w:szCs w:val="18"/>
              </w:rPr>
              <w:t>4.</w:t>
            </w:r>
          </w:p>
        </w:tc>
        <w:tc>
          <w:tcPr>
            <w:tcW w:w="1171" w:type="dxa"/>
            <w:shd w:val="clear" w:color="auto" w:fill="auto"/>
            <w:vAlign w:val="center"/>
          </w:tcPr>
          <w:p w:rsidR="009D2F5B" w:rsidRPr="00C60D06" w:rsidRDefault="004D64C8" w:rsidP="009D2F5B">
            <w:pPr>
              <w:ind w:left="-57" w:right="-57"/>
              <w:jc w:val="center"/>
              <w:rPr>
                <w:color w:val="FF0000"/>
                <w:sz w:val="18"/>
                <w:szCs w:val="18"/>
              </w:rPr>
            </w:pPr>
            <w:r w:rsidRPr="004D64C8">
              <w:rPr>
                <w:b/>
                <w:i/>
                <w:noProof w:val="0"/>
                <w:sz w:val="22"/>
                <w:szCs w:val="22"/>
                <w:lang w:val="ru-RU" w:eastAsia="ru-RU"/>
              </w:rPr>
              <w:t>65310000-5</w:t>
            </w:r>
          </w:p>
        </w:tc>
        <w:tc>
          <w:tcPr>
            <w:tcW w:w="3261" w:type="dxa"/>
            <w:shd w:val="clear" w:color="auto" w:fill="auto"/>
            <w:vAlign w:val="center"/>
          </w:tcPr>
          <w:p w:rsidR="009D2F5B" w:rsidRPr="00E041FD" w:rsidRDefault="009D2F5B" w:rsidP="009D2F5B">
            <w:pPr>
              <w:ind w:left="-57" w:right="-57"/>
              <w:rPr>
                <w:b/>
                <w:i/>
                <w:lang w:val="en-US"/>
              </w:rPr>
            </w:pPr>
            <w:r w:rsidRPr="00E041FD">
              <w:rPr>
                <w:b/>
                <w:i/>
                <w:sz w:val="22"/>
                <w:szCs w:val="22"/>
                <w:lang w:val="en-US"/>
              </w:rPr>
              <w:t>Lot 4:</w:t>
            </w:r>
            <w:r w:rsidR="004D64C8" w:rsidRPr="004D64C8">
              <w:rPr>
                <w:b/>
                <w:i/>
                <w:szCs w:val="22"/>
              </w:rPr>
              <w:t xml:space="preserve"> </w:t>
            </w:r>
            <w:r w:rsidR="004D64C8" w:rsidRPr="004D64C8">
              <w:rPr>
                <w:b/>
                <w:i/>
                <w:sz w:val="22"/>
                <w:szCs w:val="22"/>
              </w:rPr>
              <w:t>Furnizarea energiei electrice</w:t>
            </w:r>
            <w:r w:rsidRPr="00E041FD">
              <w:rPr>
                <w:b/>
                <w:i/>
                <w:sz w:val="22"/>
                <w:szCs w:val="22"/>
                <w:lang w:val="en-US"/>
              </w:rPr>
              <w:t xml:space="preserve">, s. Păpăuți, </w:t>
            </w:r>
          </w:p>
          <w:p w:rsidR="009D2F5B" w:rsidRPr="00E041FD" w:rsidRDefault="009D2F5B" w:rsidP="009D2F5B">
            <w:pPr>
              <w:ind w:left="-57" w:right="-57"/>
            </w:pPr>
            <w:r w:rsidRPr="00E041FD">
              <w:rPr>
                <w:b/>
                <w:i/>
                <w:sz w:val="22"/>
                <w:szCs w:val="22"/>
                <w:lang w:val="en-US"/>
              </w:rPr>
              <w:t>r-nul Rezina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F5B" w:rsidRPr="00966A47" w:rsidRDefault="009D2F5B" w:rsidP="009D2F5B">
            <w:pPr>
              <w:spacing w:before="120"/>
              <w:jc w:val="center"/>
              <w:rPr>
                <w:b/>
                <w:i/>
              </w:rPr>
            </w:pPr>
            <w:r w:rsidRPr="00966A47">
              <w:rPr>
                <w:b/>
                <w:i/>
                <w:sz w:val="22"/>
                <w:szCs w:val="22"/>
              </w:rPr>
              <w:t>kWh</w:t>
            </w:r>
          </w:p>
          <w:p w:rsidR="009D2F5B" w:rsidRPr="00966A47" w:rsidRDefault="009D2F5B" w:rsidP="009D2F5B">
            <w:pPr>
              <w:spacing w:before="120"/>
              <w:jc w:val="center"/>
              <w:rPr>
                <w:b/>
                <w: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F5B" w:rsidRPr="00E3130F" w:rsidRDefault="009D2F5B" w:rsidP="009D2F5B">
            <w:pPr>
              <w:spacing w:before="120"/>
              <w:jc w:val="center"/>
              <w:rPr>
                <w:b/>
                <w:i/>
              </w:rPr>
            </w:pPr>
            <w:r w:rsidRPr="00E3130F">
              <w:rPr>
                <w:b/>
                <w:i/>
                <w:sz w:val="22"/>
                <w:szCs w:val="22"/>
              </w:rPr>
              <w:t>1</w:t>
            </w:r>
            <w:r w:rsidR="002564CA">
              <w:rPr>
                <w:b/>
                <w:i/>
                <w:sz w:val="22"/>
                <w:szCs w:val="22"/>
              </w:rPr>
              <w:t xml:space="preserve"> </w:t>
            </w:r>
            <w:r w:rsidRPr="00E3130F">
              <w:rPr>
                <w:b/>
                <w:i/>
                <w:sz w:val="22"/>
                <w:szCs w:val="22"/>
              </w:rPr>
              <w:t>800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D2F5B" w:rsidRPr="006F0E1E" w:rsidRDefault="00F14FE3" w:rsidP="009D2F5B">
            <w:pPr>
              <w:spacing w:before="120"/>
              <w:jc w:val="center"/>
              <w:rPr>
                <w:lang w:val="en-US"/>
              </w:rPr>
            </w:pPr>
            <w:hyperlink r:id="rId12" w:history="1">
              <w:r w:rsidR="009D2F5B" w:rsidRPr="006F0E1E">
                <w:rPr>
                  <w:lang w:val="en-US"/>
                </w:rPr>
                <w:t>Legea cu privire la energetică nr. 174 din 21 septembrie 2017</w:t>
              </w:r>
            </w:hyperlink>
            <w:r w:rsidR="009D2F5B" w:rsidRPr="006F0E1E">
              <w:rPr>
                <w:lang w:val="en-US"/>
              </w:rPr>
              <w:t xml:space="preserve"> Normative ANRE</w:t>
            </w:r>
          </w:p>
        </w:tc>
      </w:tr>
    </w:tbl>
    <w:p w:rsidR="000258A4" w:rsidRPr="00C60D06" w:rsidRDefault="000258A4" w:rsidP="000258A4"/>
    <w:p w:rsidR="000258A4" w:rsidRPr="00C60D06" w:rsidRDefault="000258A4" w:rsidP="000258A4"/>
    <w:p w:rsidR="000258A4" w:rsidRPr="00C60D06" w:rsidRDefault="000258A4" w:rsidP="000258A4"/>
    <w:p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rsidR="000258A4" w:rsidRPr="00C60D06" w:rsidRDefault="000258A4" w:rsidP="000258A4"/>
    <w:tbl>
      <w:tblPr>
        <w:tblW w:w="10322" w:type="dxa"/>
        <w:tblLayout w:type="fixed"/>
        <w:tblLook w:val="04A0"/>
      </w:tblPr>
      <w:tblGrid>
        <w:gridCol w:w="534"/>
        <w:gridCol w:w="2834"/>
        <w:gridCol w:w="284"/>
        <w:gridCol w:w="2580"/>
        <w:gridCol w:w="4082"/>
        <w:gridCol w:w="8"/>
      </w:tblGrid>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9D2F5B" w:rsidP="005B5134">
            <w:pPr>
              <w:pStyle w:val="a4"/>
              <w:tabs>
                <w:tab w:val="left" w:pos="540"/>
              </w:tabs>
              <w:suppressAutoHyphens/>
              <w:spacing w:after="120"/>
              <w:jc w:val="both"/>
            </w:pPr>
            <w:r>
              <w:rPr>
                <w:b/>
                <w:i/>
                <w:sz w:val="22"/>
                <w:szCs w:val="22"/>
              </w:rPr>
              <w:t>nu vor fi acceptate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spacing w:before="120" w:after="120"/>
              <w:rPr>
                <w:b/>
                <w:i/>
              </w:rPr>
            </w:pPr>
            <w:r w:rsidRPr="00C60D06">
              <w:rPr>
                <w:b/>
                <w:i/>
                <w:sz w:val="22"/>
                <w:szCs w:val="22"/>
              </w:rPr>
              <w:t>[forma garanției a/b/c]</w:t>
            </w:r>
            <w:r w:rsidR="008C3B0D">
              <w:rPr>
                <w:b/>
                <w:i/>
                <w:sz w:val="22"/>
                <w:szCs w:val="22"/>
              </w:rPr>
              <w:t xml:space="preserve">      </w:t>
            </w:r>
            <w:r w:rsidR="009D2F5B">
              <w:rPr>
                <w:b/>
                <w:i/>
                <w:sz w:val="22"/>
                <w:szCs w:val="22"/>
              </w:rPr>
              <w:t xml:space="preserve"> </w:t>
            </w:r>
            <w:r w:rsidR="008C3B0D" w:rsidRPr="008C3B0D">
              <w:rPr>
                <w:b/>
                <w:i/>
                <w:u w:val="single"/>
              </w:rPr>
              <w:t>N</w:t>
            </w:r>
            <w:r w:rsidR="009D2F5B" w:rsidRPr="008C3B0D">
              <w:rPr>
                <w:b/>
                <w:i/>
                <w:u w:val="single"/>
              </w:rPr>
              <w:t>u se aplică</w:t>
            </w:r>
          </w:p>
          <w:p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 xml:space="preserve">Oferta va fi însoţită de o Garanţie pentru ofertă (emisă de o bancă comercială) conform formularului F3.2 din secţiunea a 3-a – </w:t>
            </w:r>
            <w:r w:rsidRPr="00C60D06">
              <w:rPr>
                <w:i/>
                <w:sz w:val="22"/>
                <w:szCs w:val="22"/>
              </w:rPr>
              <w:lastRenderedPageBreak/>
              <w:t>Formulare pentru depunerea ofertei</w:t>
            </w:r>
          </w:p>
          <w:p w:rsidR="000258A4" w:rsidRPr="00C60D06" w:rsidRDefault="000258A4" w:rsidP="005B5134">
            <w:pPr>
              <w:tabs>
                <w:tab w:val="left" w:pos="372"/>
              </w:tabs>
              <w:suppressAutoHyphens/>
              <w:spacing w:before="120" w:after="120"/>
              <w:ind w:left="372"/>
              <w:rPr>
                <w:i/>
              </w:rPr>
            </w:pPr>
            <w:r w:rsidRPr="00C60D06">
              <w:rPr>
                <w:i/>
                <w:sz w:val="22"/>
                <w:szCs w:val="22"/>
              </w:rPr>
              <w:t>sau</w:t>
            </w:r>
          </w:p>
          <w:p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0258A4" w:rsidRPr="00C60D06" w:rsidRDefault="000258A4" w:rsidP="005B5134">
            <w:pPr>
              <w:spacing w:after="120"/>
              <w:ind w:left="599"/>
              <w:rPr>
                <w:i/>
              </w:rPr>
            </w:pPr>
            <w:r w:rsidRPr="00C60D06">
              <w:rPr>
                <w:i/>
                <w:sz w:val="22"/>
                <w:szCs w:val="22"/>
              </w:rPr>
              <w:t>Beneficiarul plăţii:</w:t>
            </w:r>
          </w:p>
          <w:p w:rsidR="000258A4" w:rsidRPr="00C60D06" w:rsidRDefault="000258A4" w:rsidP="005B5134">
            <w:pPr>
              <w:spacing w:after="120"/>
              <w:ind w:left="599"/>
              <w:rPr>
                <w:i/>
              </w:rPr>
            </w:pPr>
            <w:r w:rsidRPr="00C60D06">
              <w:rPr>
                <w:i/>
                <w:sz w:val="22"/>
                <w:szCs w:val="22"/>
              </w:rPr>
              <w:t>Denumirea Băncii:</w:t>
            </w:r>
          </w:p>
          <w:p w:rsidR="000258A4" w:rsidRPr="00A20ACF" w:rsidRDefault="000258A4" w:rsidP="005B5134">
            <w:pPr>
              <w:spacing w:after="120"/>
              <w:ind w:left="599"/>
              <w:rPr>
                <w:i/>
              </w:rPr>
            </w:pPr>
            <w:r w:rsidRPr="00A20ACF">
              <w:rPr>
                <w:i/>
                <w:sz w:val="22"/>
                <w:szCs w:val="22"/>
              </w:rPr>
              <w:t xml:space="preserve">Codul fiscal: </w:t>
            </w:r>
          </w:p>
          <w:p w:rsidR="000258A4" w:rsidRPr="00A20ACF" w:rsidRDefault="000258A4" w:rsidP="005B5134">
            <w:pPr>
              <w:spacing w:after="120"/>
              <w:ind w:left="599"/>
              <w:rPr>
                <w:i/>
              </w:rPr>
            </w:pPr>
            <w:r w:rsidRPr="00A20ACF">
              <w:rPr>
                <w:i/>
                <w:sz w:val="22"/>
                <w:szCs w:val="22"/>
              </w:rPr>
              <w:t>Contul de decontare</w:t>
            </w:r>
            <w:r w:rsidRPr="00A20ACF">
              <w:rPr>
                <w:i/>
                <w:spacing w:val="-2"/>
                <w:sz w:val="22"/>
                <w:szCs w:val="22"/>
              </w:rPr>
              <w:t xml:space="preserve">: </w:t>
            </w:r>
          </w:p>
          <w:p w:rsidR="000258A4" w:rsidRPr="00A20ACF" w:rsidRDefault="000258A4" w:rsidP="005B5134">
            <w:pPr>
              <w:spacing w:after="120"/>
              <w:ind w:left="599"/>
              <w:rPr>
                <w:i/>
              </w:rPr>
            </w:pPr>
            <w:r w:rsidRPr="00A20ACF">
              <w:rPr>
                <w:i/>
                <w:sz w:val="22"/>
                <w:szCs w:val="22"/>
              </w:rPr>
              <w:t xml:space="preserve">Contul trezorerial: </w:t>
            </w:r>
          </w:p>
          <w:p w:rsidR="000258A4" w:rsidRPr="00A20ACF" w:rsidRDefault="000258A4" w:rsidP="005B5134">
            <w:pPr>
              <w:spacing w:after="120"/>
              <w:ind w:left="599"/>
              <w:rPr>
                <w:i/>
              </w:rPr>
            </w:pPr>
            <w:r w:rsidRPr="00A20ACF">
              <w:rPr>
                <w:i/>
                <w:sz w:val="22"/>
                <w:szCs w:val="22"/>
              </w:rPr>
              <w:t xml:space="preserve">Contul bancar: </w:t>
            </w:r>
          </w:p>
          <w:p w:rsidR="000258A4" w:rsidRPr="00056697" w:rsidRDefault="000258A4" w:rsidP="005B5134">
            <w:pPr>
              <w:spacing w:after="120"/>
              <w:ind w:left="599"/>
              <w:rPr>
                <w:i/>
              </w:rPr>
            </w:pPr>
            <w:r w:rsidRPr="00A20ACF">
              <w:rPr>
                <w:i/>
                <w:sz w:val="22"/>
                <w:szCs w:val="22"/>
              </w:rPr>
              <w:t xml:space="preserve">Trezoreria </w:t>
            </w:r>
            <w:r w:rsidR="00BF735E" w:rsidRPr="00BF735E">
              <w:rPr>
                <w:bCs/>
                <w:i/>
                <w:sz w:val="22"/>
                <w:szCs w:val="22"/>
              </w:rPr>
              <w:t>regională</w:t>
            </w:r>
            <w:r w:rsidRPr="00A20ACF">
              <w:rPr>
                <w:i/>
                <w:sz w:val="22"/>
                <w:szCs w:val="22"/>
              </w:rPr>
              <w:t>:</w:t>
            </w:r>
            <w:r w:rsidRPr="00056697">
              <w:rPr>
                <w:i/>
                <w:sz w:val="22"/>
                <w:szCs w:val="22"/>
              </w:rPr>
              <w:t xml:space="preserve"> </w:t>
            </w:r>
          </w:p>
          <w:p w:rsidR="000258A4" w:rsidRPr="00C60D06" w:rsidRDefault="000258A4" w:rsidP="005B5134">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BF735E" w:rsidRPr="00BF735E">
              <w:rPr>
                <w:bCs/>
                <w:i/>
                <w:sz w:val="22"/>
                <w:szCs w:val="22"/>
              </w:rPr>
              <w:t>procedura de achiziție publică</w:t>
            </w:r>
            <w:r w:rsidR="00BF735E" w:rsidRPr="00BF735E">
              <w:rPr>
                <w:i/>
                <w:sz w:val="22"/>
                <w:szCs w:val="22"/>
              </w:rPr>
              <w:t xml:space="preserve"> </w:t>
            </w:r>
            <w:r w:rsidRPr="00C60D06">
              <w:rPr>
                <w:i/>
                <w:sz w:val="22"/>
                <w:szCs w:val="22"/>
              </w:rPr>
              <w:t>nr. ____ din _______”</w:t>
            </w:r>
          </w:p>
          <w:p w:rsidR="000258A4" w:rsidRPr="00C60D06" w:rsidRDefault="000258A4" w:rsidP="005B5134">
            <w:pPr>
              <w:tabs>
                <w:tab w:val="left" w:pos="1152"/>
              </w:tabs>
              <w:suppressAutoHyphens/>
              <w:spacing w:before="120" w:after="120"/>
              <w:ind w:left="372"/>
              <w:rPr>
                <w:i/>
              </w:rPr>
            </w:pPr>
            <w:r w:rsidRPr="00C60D06">
              <w:rPr>
                <w:i/>
                <w:sz w:val="22"/>
                <w:szCs w:val="22"/>
              </w:rPr>
              <w:t>sau</w:t>
            </w:r>
          </w:p>
          <w:p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pPr>
            <w:r w:rsidRPr="00C60D06">
              <w:rPr>
                <w:b/>
                <w:i/>
                <w:sz w:val="22"/>
                <w:szCs w:val="22"/>
              </w:rPr>
              <w:t xml:space="preserve">________% </w:t>
            </w:r>
            <w:r w:rsidRPr="00C60D06">
              <w:rPr>
                <w:i/>
                <w:sz w:val="22"/>
                <w:szCs w:val="22"/>
              </w:rPr>
              <w:t>din valoarea ofertei fără TVA.</w:t>
            </w:r>
            <w:r w:rsidR="009D2F5B">
              <w:rPr>
                <w:i/>
                <w:sz w:val="22"/>
                <w:szCs w:val="22"/>
              </w:rPr>
              <w:t xml:space="preserve"> </w:t>
            </w:r>
            <w:r w:rsidR="009D2F5B" w:rsidRPr="009D2F5B">
              <w:rPr>
                <w:b/>
                <w:sz w:val="22"/>
                <w:szCs w:val="22"/>
                <w:u w:val="single"/>
              </w:rPr>
              <w:t>Nu se aplică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8C3B0D" w:rsidRDefault="000258A4" w:rsidP="005B5134">
            <w:pPr>
              <w:tabs>
                <w:tab w:val="left" w:pos="372"/>
              </w:tabs>
              <w:suppressAutoHyphens/>
              <w:spacing w:before="120" w:after="120"/>
              <w:rPr>
                <w:b/>
                <w:i/>
                <w:color w:val="000000" w:themeColor="text1"/>
              </w:rPr>
            </w:pPr>
            <w:r w:rsidRPr="008C3B0D">
              <w:rPr>
                <w:b/>
                <w:i/>
                <w:color w:val="000000" w:themeColor="text1"/>
                <w:sz w:val="22"/>
                <w:szCs w:val="22"/>
              </w:rPr>
              <w:t>_______ [ediția aplicabilă]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9D2F5B" w:rsidP="005B5134">
            <w:pPr>
              <w:tabs>
                <w:tab w:val="left" w:pos="372"/>
              </w:tabs>
              <w:suppressAutoHyphens/>
              <w:rPr>
                <w:b/>
                <w:i/>
              </w:rPr>
            </w:pPr>
            <w:r>
              <w:rPr>
                <w:b/>
                <w:i/>
              </w:rPr>
              <w:t>Din momentul încheierii contractului pînă la 31.12.2021</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D2F5B" w:rsidRPr="002564CA" w:rsidRDefault="009D2F5B" w:rsidP="002564CA">
            <w:pPr>
              <w:pStyle w:val="a"/>
              <w:numPr>
                <w:ilvl w:val="0"/>
                <w:numId w:val="7"/>
              </w:numPr>
              <w:tabs>
                <w:tab w:val="clear" w:pos="1134"/>
                <w:tab w:val="left" w:pos="372"/>
                <w:tab w:val="left" w:pos="741"/>
              </w:tabs>
              <w:suppressAutoHyphens/>
              <w:ind w:hanging="1048"/>
              <w:rPr>
                <w:b/>
                <w:i/>
              </w:rPr>
            </w:pPr>
            <w:proofErr w:type="gramStart"/>
            <w:r w:rsidRPr="002564CA">
              <w:rPr>
                <w:b/>
                <w:i/>
              </w:rPr>
              <w:t>str</w:t>
            </w:r>
            <w:proofErr w:type="gramEnd"/>
            <w:r w:rsidRPr="002564CA">
              <w:rPr>
                <w:b/>
                <w:i/>
              </w:rPr>
              <w:t xml:space="preserve">. N. </w:t>
            </w:r>
            <w:proofErr w:type="spellStart"/>
            <w:r w:rsidRPr="002564CA">
              <w:rPr>
                <w:b/>
                <w:i/>
              </w:rPr>
              <w:t>Dimo</w:t>
            </w:r>
            <w:proofErr w:type="spellEnd"/>
            <w:r w:rsidRPr="002564CA">
              <w:rPr>
                <w:b/>
                <w:i/>
              </w:rPr>
              <w:t xml:space="preserve"> 22/20, or. </w:t>
            </w:r>
            <w:proofErr w:type="spellStart"/>
            <w:r w:rsidRPr="002564CA">
              <w:rPr>
                <w:b/>
                <w:i/>
              </w:rPr>
              <w:t>Durlești</w:t>
            </w:r>
            <w:proofErr w:type="spellEnd"/>
            <w:r w:rsidRPr="002564CA">
              <w:rPr>
                <w:b/>
                <w:i/>
              </w:rPr>
              <w:t xml:space="preserve">, </w:t>
            </w:r>
            <w:proofErr w:type="spellStart"/>
            <w:r w:rsidRPr="002564CA">
              <w:rPr>
                <w:b/>
                <w:i/>
              </w:rPr>
              <w:t>mun</w:t>
            </w:r>
            <w:proofErr w:type="spellEnd"/>
            <w:r w:rsidRPr="002564CA">
              <w:rPr>
                <w:b/>
                <w:i/>
              </w:rPr>
              <w:t xml:space="preserve">. </w:t>
            </w:r>
            <w:proofErr w:type="spellStart"/>
            <w:r w:rsidRPr="002564CA">
              <w:rPr>
                <w:b/>
                <w:i/>
              </w:rPr>
              <w:t>Chișinău</w:t>
            </w:r>
            <w:proofErr w:type="spellEnd"/>
          </w:p>
          <w:p w:rsidR="009D2F5B" w:rsidRPr="002564CA" w:rsidRDefault="009D2F5B" w:rsidP="002564CA">
            <w:pPr>
              <w:pStyle w:val="a"/>
              <w:numPr>
                <w:ilvl w:val="0"/>
                <w:numId w:val="7"/>
              </w:numPr>
              <w:tabs>
                <w:tab w:val="left" w:pos="372"/>
              </w:tabs>
              <w:suppressAutoHyphens/>
              <w:ind w:hanging="1048"/>
              <w:rPr>
                <w:b/>
                <w:i/>
              </w:rPr>
            </w:pPr>
            <w:proofErr w:type="gramStart"/>
            <w:r w:rsidRPr="002564CA">
              <w:rPr>
                <w:b/>
                <w:i/>
              </w:rPr>
              <w:t>str</w:t>
            </w:r>
            <w:proofErr w:type="gramEnd"/>
            <w:r w:rsidRPr="002564CA">
              <w:rPr>
                <w:b/>
                <w:i/>
              </w:rPr>
              <w:t xml:space="preserve">. P. </w:t>
            </w:r>
            <w:proofErr w:type="spellStart"/>
            <w:r w:rsidRPr="002564CA">
              <w:rPr>
                <w:b/>
                <w:i/>
              </w:rPr>
              <w:t>Boțu</w:t>
            </w:r>
            <w:proofErr w:type="spellEnd"/>
            <w:r w:rsidRPr="002564CA">
              <w:rPr>
                <w:b/>
                <w:i/>
              </w:rPr>
              <w:t xml:space="preserve"> nr. 87/1, </w:t>
            </w:r>
            <w:proofErr w:type="spellStart"/>
            <w:r w:rsidRPr="002564CA">
              <w:rPr>
                <w:b/>
                <w:i/>
              </w:rPr>
              <w:t>mun</w:t>
            </w:r>
            <w:proofErr w:type="spellEnd"/>
            <w:r w:rsidRPr="002564CA">
              <w:rPr>
                <w:b/>
                <w:i/>
              </w:rPr>
              <w:t xml:space="preserve">. </w:t>
            </w:r>
            <w:proofErr w:type="spellStart"/>
            <w:r w:rsidRPr="002564CA">
              <w:rPr>
                <w:b/>
                <w:i/>
              </w:rPr>
              <w:t>Bălți</w:t>
            </w:r>
            <w:proofErr w:type="spellEnd"/>
          </w:p>
          <w:p w:rsidR="00C0234F" w:rsidRPr="00C0234F" w:rsidRDefault="002564CA" w:rsidP="00C0234F">
            <w:pPr>
              <w:tabs>
                <w:tab w:val="left" w:pos="372"/>
              </w:tabs>
              <w:suppressAutoHyphens/>
              <w:rPr>
                <w:b/>
                <w:i/>
                <w:lang w:val="en-US"/>
              </w:rPr>
            </w:pPr>
            <w:r>
              <w:rPr>
                <w:b/>
                <w:i/>
                <w:lang w:val="en-US"/>
              </w:rPr>
              <w:t xml:space="preserve">-    </w:t>
            </w:r>
            <w:r w:rsidR="00C0234F" w:rsidRPr="00C0234F">
              <w:rPr>
                <w:b/>
                <w:i/>
                <w:lang w:val="en-US"/>
              </w:rPr>
              <w:t>com. Baimaclia,</w:t>
            </w:r>
            <w:r w:rsidR="00C0234F">
              <w:rPr>
                <w:b/>
                <w:i/>
                <w:lang w:val="en-US"/>
              </w:rPr>
              <w:t xml:space="preserve"> </w:t>
            </w:r>
            <w:r w:rsidR="00C0234F" w:rsidRPr="00C0234F">
              <w:rPr>
                <w:b/>
                <w:i/>
                <w:lang w:val="en-US"/>
              </w:rPr>
              <w:t>r-nul Cantemir</w:t>
            </w:r>
          </w:p>
          <w:p w:rsidR="00C0234F" w:rsidRPr="009D2F5B" w:rsidRDefault="002564CA" w:rsidP="00C0234F">
            <w:pPr>
              <w:tabs>
                <w:tab w:val="left" w:pos="372"/>
              </w:tabs>
              <w:suppressAutoHyphens/>
              <w:rPr>
                <w:b/>
                <w:i/>
                <w:lang w:val="en-US"/>
              </w:rPr>
            </w:pPr>
            <w:r>
              <w:rPr>
                <w:b/>
                <w:i/>
                <w:lang w:val="en-US"/>
              </w:rPr>
              <w:t xml:space="preserve">-    </w:t>
            </w:r>
            <w:bookmarkStart w:id="146" w:name="_GoBack"/>
            <w:bookmarkEnd w:id="146"/>
            <w:r w:rsidR="00C0234F" w:rsidRPr="00C0234F">
              <w:rPr>
                <w:b/>
                <w:i/>
                <w:lang w:val="en-US"/>
              </w:rPr>
              <w:t>s. Păpăuți, r-nul Rezina</w:t>
            </w:r>
          </w:p>
          <w:p w:rsidR="000258A4" w:rsidRPr="00C60D06" w:rsidRDefault="000258A4" w:rsidP="005B5134">
            <w:pPr>
              <w:tabs>
                <w:tab w:val="left" w:pos="372"/>
              </w:tabs>
              <w:suppressAutoHyphens/>
              <w:rPr>
                <w:b/>
                <w:i/>
              </w:rPr>
            </w:pP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8C3B0D" w:rsidRDefault="000258A4" w:rsidP="005B5134">
            <w:pPr>
              <w:tabs>
                <w:tab w:val="left" w:pos="372"/>
              </w:tabs>
              <w:suppressAutoHyphens/>
              <w:rPr>
                <w:b/>
                <w:color w:val="000000" w:themeColor="text1"/>
                <w:spacing w:val="-4"/>
              </w:rPr>
            </w:pPr>
            <w:r w:rsidRPr="008C3B0D">
              <w:rPr>
                <w:b/>
                <w:color w:val="000000" w:themeColor="text1"/>
                <w:spacing w:val="-4"/>
                <w:sz w:val="22"/>
                <w:szCs w:val="22"/>
              </w:rPr>
              <w:t>Achitarea va fi efectuată utilizînd sistemul de e-facturare.</w:t>
            </w:r>
          </w:p>
          <w:p w:rsidR="000258A4" w:rsidRPr="00C0234F" w:rsidRDefault="00C0234F" w:rsidP="005B5134">
            <w:pPr>
              <w:tabs>
                <w:tab w:val="left" w:pos="372"/>
              </w:tabs>
              <w:suppressAutoHyphens/>
              <w:rPr>
                <w:i/>
                <w:color w:val="FF0000"/>
                <w:spacing w:val="-4"/>
              </w:rPr>
            </w:pPr>
            <w:r w:rsidRPr="008C3B0D">
              <w:rPr>
                <w:i/>
                <w:color w:val="000000" w:themeColor="text1"/>
                <w:spacing w:val="-4"/>
                <w:sz w:val="22"/>
                <w:szCs w:val="22"/>
              </w:rPr>
              <w:t>Plăţile se vor efectua prin transfer bancar pe contul de decontare al op</w:t>
            </w:r>
            <w:r w:rsidR="008C3B0D" w:rsidRPr="008C3B0D">
              <w:rPr>
                <w:i/>
                <w:color w:val="000000" w:themeColor="text1"/>
                <w:spacing w:val="-4"/>
                <w:sz w:val="22"/>
                <w:szCs w:val="22"/>
              </w:rPr>
              <w:t>eratorului economic în baza facturii</w:t>
            </w:r>
            <w:r w:rsidR="008C3B0D">
              <w:rPr>
                <w:i/>
                <w:color w:val="FF0000"/>
                <w:spacing w:val="-4"/>
                <w:sz w:val="22"/>
                <w:szCs w:val="22"/>
              </w:rPr>
              <w:t xml:space="preserve"> </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5B5134">
            <w:pPr>
              <w:tabs>
                <w:tab w:val="left" w:pos="372"/>
              </w:tabs>
              <w:suppressAutoHyphens/>
              <w:rPr>
                <w:i/>
                <w:spacing w:val="-4"/>
              </w:rPr>
            </w:pPr>
            <w:r>
              <w:rPr>
                <w:i/>
                <w:spacing w:val="-4"/>
                <w:sz w:val="22"/>
                <w:szCs w:val="22"/>
              </w:rPr>
              <w:t>30 de zile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5B5134">
            <w:pPr>
              <w:tabs>
                <w:tab w:val="left" w:pos="372"/>
              </w:tabs>
              <w:suppressAutoHyphens/>
              <w:rPr>
                <w:i/>
                <w:iCs/>
              </w:rPr>
            </w:pPr>
            <w:r>
              <w:rPr>
                <w:b/>
                <w:i/>
                <w:iCs/>
                <w:sz w:val="22"/>
                <w:szCs w:val="22"/>
              </w:rPr>
              <w:t xml:space="preserve"> nu se acceptă</w:t>
            </w:r>
          </w:p>
        </w:tc>
      </w:tr>
      <w:tr w:rsidR="000258A4" w:rsidRPr="00C60D06" w:rsidTr="005B5134">
        <w:trPr>
          <w:trHeight w:val="600"/>
        </w:trPr>
        <w:tc>
          <w:tcPr>
            <w:tcW w:w="10322"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0258A4" w:rsidRPr="00C60D06" w:rsidRDefault="000258A4" w:rsidP="005B5134">
            <w:pPr>
              <w:jc w:val="both"/>
              <w:rPr>
                <w:i/>
              </w:rPr>
            </w:pPr>
          </w:p>
        </w:tc>
        <w:tc>
          <w:tcPr>
            <w:tcW w:w="4082" w:type="dxa"/>
            <w:tcBorders>
              <w:top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lang w:eastAsia="ru-RU"/>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tcBorders>
            <w:vAlign w:val="center"/>
          </w:tcPr>
          <w:p w:rsidR="000258A4" w:rsidRPr="00C60D06" w:rsidRDefault="00C0234F" w:rsidP="005B5134">
            <w:pPr>
              <w:rPr>
                <w:i/>
              </w:rPr>
            </w:pPr>
            <w:r>
              <w:rPr>
                <w:i/>
              </w:rPr>
              <w:t>Prin intermediul SIA RSAP</w:t>
            </w:r>
          </w:p>
        </w:tc>
        <w:tc>
          <w:tcPr>
            <w:tcW w:w="4082" w:type="dxa"/>
            <w:tcBorders>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tcBorders>
            <w:vAlign w:val="center"/>
          </w:tcPr>
          <w:p w:rsidR="000258A4" w:rsidRPr="00C60D06" w:rsidRDefault="000258A4" w:rsidP="005B5134">
            <w:pPr>
              <w:tabs>
                <w:tab w:val="right" w:pos="4743"/>
              </w:tabs>
              <w:jc w:val="both"/>
              <w:rPr>
                <w:i/>
              </w:rPr>
            </w:pPr>
          </w:p>
        </w:tc>
        <w:tc>
          <w:tcPr>
            <w:tcW w:w="4082" w:type="dxa"/>
            <w:tcBorders>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tcBorders>
            <w:vAlign w:val="center"/>
          </w:tcPr>
          <w:p w:rsidR="000258A4" w:rsidRPr="00C60D06" w:rsidRDefault="000258A4" w:rsidP="005B5134">
            <w:pPr>
              <w:tabs>
                <w:tab w:val="right" w:pos="4743"/>
              </w:tabs>
              <w:jc w:val="both"/>
              <w:rPr>
                <w:i/>
              </w:rPr>
            </w:pPr>
          </w:p>
        </w:tc>
        <w:tc>
          <w:tcPr>
            <w:tcW w:w="4082" w:type="dxa"/>
            <w:tcBorders>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6954" w:type="dxa"/>
            <w:gridSpan w:val="4"/>
            <w:tcBorders>
              <w:left w:val="single" w:sz="4" w:space="0" w:color="auto"/>
              <w:right w:val="single" w:sz="4" w:space="0" w:color="auto"/>
            </w:tcBorders>
            <w:vAlign w:val="center"/>
          </w:tcPr>
          <w:p w:rsidR="000258A4" w:rsidRPr="00C60D06" w:rsidRDefault="000258A4" w:rsidP="005B5134">
            <w:pPr>
              <w:tabs>
                <w:tab w:val="left" w:pos="372"/>
                <w:tab w:val="right" w:pos="7254"/>
              </w:tabs>
              <w:suppressAutoHyphens/>
              <w:rPr>
                <w:i/>
                <w:iCs/>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C60D06" w:rsidRDefault="000258A4" w:rsidP="005B5134">
            <w:pPr>
              <w:pStyle w:val="a8"/>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w:t>
            </w:r>
            <w:r w:rsidRPr="00A20ACF">
              <w:rPr>
                <w:sz w:val="22"/>
                <w:szCs w:val="22"/>
              </w:rPr>
              <w:lastRenderedPageBreak/>
              <w:t>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0258A4" w:rsidRPr="00C60D06" w:rsidRDefault="00C0234F" w:rsidP="005B5134">
            <w:pPr>
              <w:jc w:val="both"/>
              <w:rPr>
                <w:i/>
              </w:rPr>
            </w:pPr>
            <w:r>
              <w:rPr>
                <w:i/>
                <w:sz w:val="22"/>
                <w:szCs w:val="22"/>
              </w:rPr>
              <w:lastRenderedPageBreak/>
              <w:t>Conform datelor SIA RSAP</w:t>
            </w:r>
          </w:p>
        </w:tc>
        <w:tc>
          <w:tcPr>
            <w:tcW w:w="4082" w:type="dxa"/>
            <w:tcBorders>
              <w:top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lang w:eastAsia="ru-RU"/>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tcBorders>
            <w:vAlign w:val="center"/>
          </w:tcPr>
          <w:p w:rsidR="000258A4" w:rsidRPr="00C60D06" w:rsidRDefault="000258A4" w:rsidP="005B5134">
            <w:pPr>
              <w:jc w:val="both"/>
              <w:rPr>
                <w:i/>
              </w:rPr>
            </w:pPr>
          </w:p>
        </w:tc>
        <w:tc>
          <w:tcPr>
            <w:tcW w:w="4082" w:type="dxa"/>
            <w:tcBorders>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C60D06" w:rsidRDefault="000258A4" w:rsidP="005B5134">
            <w:pPr>
              <w:pStyle w:val="a8"/>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C60D06" w:rsidRDefault="000258A4" w:rsidP="005B5134">
            <w:pPr>
              <w:pStyle w:val="a8"/>
              <w:tabs>
                <w:tab w:val="right" w:pos="4743"/>
              </w:tabs>
              <w:rPr>
                <w:rFonts w:ascii="Times New Roman" w:hAnsi="Times New Roman"/>
                <w:b/>
                <w:i/>
                <w:color w:val="FF0000"/>
                <w:szCs w:val="22"/>
              </w:rPr>
            </w:pPr>
          </w:p>
        </w:tc>
      </w:tr>
      <w:tr w:rsidR="000258A4" w:rsidRPr="00C60D06" w:rsidTr="005B5134">
        <w:trPr>
          <w:trHeight w:val="397"/>
        </w:trPr>
        <w:tc>
          <w:tcPr>
            <w:tcW w:w="534" w:type="dxa"/>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0258A4" w:rsidRPr="00C60D06" w:rsidRDefault="000258A4" w:rsidP="005B5134">
            <w:pPr>
              <w:pStyle w:val="a8"/>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r w:rsidR="008C3B0D" w:rsidRPr="00C60D06">
              <w:rPr>
                <w:rFonts w:ascii="Times New Roman" w:hAnsi="Times New Roman"/>
                <w:sz w:val="22"/>
                <w:szCs w:val="22"/>
              </w:rPr>
              <w:t>când</w:t>
            </w:r>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0258A4" w:rsidRPr="00C60D06" w:rsidRDefault="000258A4" w:rsidP="005B5134">
            <w:pPr>
              <w:pStyle w:val="a8"/>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rsidTr="005B5134">
        <w:trPr>
          <w:trHeight w:val="600"/>
        </w:trPr>
        <w:tc>
          <w:tcPr>
            <w:tcW w:w="10322" w:type="dxa"/>
            <w:gridSpan w:val="6"/>
            <w:tcBorders>
              <w:bottom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5B5134">
            <w:pPr>
              <w:tabs>
                <w:tab w:val="right" w:pos="4743"/>
              </w:tabs>
              <w:jc w:val="both"/>
              <w:rPr>
                <w:b/>
                <w:i/>
              </w:rPr>
            </w:pPr>
            <w:r>
              <w:rPr>
                <w:b/>
                <w:i/>
                <w:sz w:val="22"/>
                <w:szCs w:val="22"/>
              </w:rPr>
              <w:t>lei MD</w:t>
            </w:r>
          </w:p>
        </w:tc>
      </w:tr>
      <w:tr w:rsidR="000258A4"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5B5134">
            <w:pPr>
              <w:tabs>
                <w:tab w:val="right" w:pos="4743"/>
              </w:tabs>
              <w:jc w:val="both"/>
              <w:rPr>
                <w:i/>
              </w:rPr>
            </w:pPr>
            <w:r>
              <w:rPr>
                <w:b/>
                <w:i/>
                <w:sz w:val="22"/>
                <w:szCs w:val="22"/>
              </w:rPr>
              <w:t>-------</w:t>
            </w:r>
          </w:p>
        </w:tc>
      </w:tr>
      <w:tr w:rsidR="000258A4"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5B5134">
            <w:pPr>
              <w:tabs>
                <w:tab w:val="right" w:pos="4743"/>
              </w:tabs>
              <w:jc w:val="both"/>
              <w:rPr>
                <w:i/>
                <w:iCs/>
              </w:rPr>
            </w:pPr>
            <w:r>
              <w:rPr>
                <w:b/>
                <w:i/>
                <w:iCs/>
                <w:sz w:val="22"/>
                <w:szCs w:val="22"/>
              </w:rPr>
              <w:t>--------</w:t>
            </w:r>
          </w:p>
        </w:tc>
      </w:tr>
      <w:tr w:rsidR="000258A4" w:rsidRPr="00C60D06"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C0234F" w:rsidRDefault="000258A4" w:rsidP="005B5134">
            <w:pPr>
              <w:tabs>
                <w:tab w:val="right" w:pos="4743"/>
              </w:tabs>
              <w:jc w:val="both"/>
              <w:rPr>
                <w:b/>
                <w:i/>
                <w:iCs/>
              </w:rPr>
            </w:pPr>
            <w:r w:rsidRPr="00A20ACF">
              <w:rPr>
                <w:b/>
                <w:i/>
                <w:iCs/>
                <w:sz w:val="22"/>
                <w:szCs w:val="22"/>
              </w:rPr>
              <w:t xml:space="preserve"> Evaluarea va fi efectuată pe: pe loturi </w:t>
            </w:r>
          </w:p>
          <w:p w:rsidR="000258A4" w:rsidRPr="00A20ACF" w:rsidRDefault="000258A4" w:rsidP="005B5134">
            <w:pPr>
              <w:tabs>
                <w:tab w:val="right" w:pos="4743"/>
              </w:tabs>
              <w:jc w:val="both"/>
              <w:rPr>
                <w:b/>
                <w:i/>
                <w:iCs/>
              </w:rPr>
            </w:pPr>
            <w:r w:rsidRPr="00D95C53">
              <w:rPr>
                <w:b/>
                <w:i/>
                <w:iCs/>
                <w:sz w:val="22"/>
                <w:szCs w:val="22"/>
                <w:lang w:val="en-US"/>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0258A4" w:rsidRPr="00A20ACF" w:rsidRDefault="000258A4" w:rsidP="005B5134">
            <w:pPr>
              <w:tabs>
                <w:tab w:val="right" w:pos="4743"/>
              </w:tabs>
              <w:jc w:val="both"/>
              <w:rPr>
                <w:i/>
              </w:rPr>
            </w:pPr>
          </w:p>
        </w:tc>
      </w:tr>
      <w:tr w:rsidR="000258A4" w:rsidRPr="00C60D06" w:rsidTr="005B5134">
        <w:trPr>
          <w:trHeight w:val="1731"/>
        </w:trPr>
        <w:tc>
          <w:tcPr>
            <w:tcW w:w="534" w:type="dxa"/>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.3.</w:t>
            </w:r>
          </w:p>
          <w:p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0258A4" w:rsidRPr="00C60D06" w:rsidRDefault="00C0234F" w:rsidP="00C0234F">
            <w:pPr>
              <w:tabs>
                <w:tab w:val="right" w:pos="4743"/>
              </w:tabs>
              <w:jc w:val="both"/>
              <w:rPr>
                <w:b/>
                <w:i/>
                <w:iCs/>
              </w:rPr>
            </w:pPr>
            <w:r>
              <w:rPr>
                <w:b/>
                <w:i/>
                <w:iCs/>
              </w:rPr>
              <w:t>Nu se aplică</w:t>
            </w:r>
          </w:p>
        </w:tc>
      </w:tr>
      <w:tr w:rsidR="000258A4" w:rsidRPr="00C60D06" w:rsidTr="005B5134">
        <w:trPr>
          <w:trHeight w:val="600"/>
        </w:trPr>
        <w:tc>
          <w:tcPr>
            <w:tcW w:w="10322" w:type="dxa"/>
            <w:gridSpan w:val="6"/>
            <w:tcBorders>
              <w:top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Default="000258A4" w:rsidP="005B5134">
            <w:pPr>
              <w:tabs>
                <w:tab w:val="right" w:pos="4743"/>
              </w:tabs>
              <w:jc w:val="both"/>
              <w:rPr>
                <w:b/>
                <w:color w:val="000000"/>
              </w:rPr>
            </w:pPr>
            <w:r w:rsidRPr="00435528">
              <w:rPr>
                <w:b/>
                <w:color w:val="000000"/>
                <w:sz w:val="22"/>
                <w:szCs w:val="22"/>
              </w:rPr>
              <w:t>Se v</w:t>
            </w:r>
            <w:r w:rsidR="00C0234F">
              <w:rPr>
                <w:b/>
                <w:color w:val="000000"/>
                <w:sz w:val="22"/>
                <w:szCs w:val="22"/>
              </w:rPr>
              <w:t>a aplica criteriul de avaluare:</w:t>
            </w:r>
          </w:p>
          <w:p w:rsidR="00C0234F" w:rsidRPr="008C3B0D" w:rsidRDefault="00C0234F" w:rsidP="005B5134">
            <w:pPr>
              <w:tabs>
                <w:tab w:val="right" w:pos="4743"/>
              </w:tabs>
              <w:jc w:val="both"/>
              <w:rPr>
                <w:b/>
                <w:i/>
                <w:color w:val="000000" w:themeColor="text1"/>
                <w:u w:val="single"/>
              </w:rPr>
            </w:pPr>
            <w:r w:rsidRPr="008C3B0D">
              <w:rPr>
                <w:b/>
                <w:i/>
                <w:color w:val="000000" w:themeColor="text1"/>
                <w:sz w:val="22"/>
                <w:szCs w:val="22"/>
                <w:u w:val="single"/>
              </w:rPr>
              <w:t xml:space="preserve">Prețul cel mai scăzut </w:t>
            </w:r>
          </w:p>
          <w:p w:rsidR="000258A4" w:rsidRPr="00435528" w:rsidRDefault="000258A4" w:rsidP="005B5134">
            <w:pPr>
              <w:tabs>
                <w:tab w:val="right" w:pos="4743"/>
              </w:tabs>
              <w:jc w:val="both"/>
              <w:rPr>
                <w:b/>
                <w:i/>
                <w:iCs/>
                <w:color w:val="000000"/>
              </w:rPr>
            </w:pP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35528" w:rsidRDefault="00C0234F" w:rsidP="005B5134">
            <w:pPr>
              <w:tabs>
                <w:tab w:val="right" w:pos="4743"/>
              </w:tabs>
              <w:jc w:val="both"/>
              <w:rPr>
                <w:i/>
                <w:color w:val="000000"/>
              </w:rPr>
            </w:pPr>
            <w:r>
              <w:rPr>
                <w:b/>
                <w:i/>
                <w:color w:val="000000"/>
                <w:sz w:val="22"/>
                <w:szCs w:val="22"/>
              </w:rPr>
              <w:t xml:space="preserve"> </w:t>
            </w:r>
            <w:r w:rsidR="008C3B0D">
              <w:rPr>
                <w:b/>
                <w:i/>
                <w:color w:val="000000"/>
                <w:sz w:val="22"/>
                <w:szCs w:val="22"/>
                <w:u w:val="single"/>
              </w:rPr>
              <w:t>N</w:t>
            </w:r>
            <w:r w:rsidRPr="00C0234F">
              <w:rPr>
                <w:b/>
                <w:i/>
                <w:color w:val="000000"/>
                <w:sz w:val="22"/>
                <w:szCs w:val="22"/>
                <w:u w:val="single"/>
              </w:rPr>
              <w:t>u se aplică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rsidR="000258A4" w:rsidRPr="00435528" w:rsidRDefault="000258A4" w:rsidP="005B5134">
            <w:pPr>
              <w:spacing w:after="120"/>
              <w:ind w:left="599"/>
              <w:rPr>
                <w:i/>
                <w:color w:val="000000"/>
              </w:rPr>
            </w:pPr>
            <w:r w:rsidRPr="00435528">
              <w:rPr>
                <w:i/>
                <w:color w:val="000000"/>
                <w:sz w:val="22"/>
                <w:szCs w:val="22"/>
              </w:rPr>
              <w:t>Beneficiarul plăţii:</w:t>
            </w:r>
          </w:p>
          <w:p w:rsidR="000258A4" w:rsidRPr="00435528" w:rsidRDefault="000258A4" w:rsidP="005B5134">
            <w:pPr>
              <w:spacing w:after="120"/>
              <w:ind w:left="599"/>
              <w:rPr>
                <w:i/>
                <w:color w:val="000000"/>
              </w:rPr>
            </w:pPr>
            <w:r w:rsidRPr="00435528">
              <w:rPr>
                <w:i/>
                <w:color w:val="000000"/>
                <w:sz w:val="22"/>
                <w:szCs w:val="22"/>
              </w:rPr>
              <w:t>Denumirea Băncii:</w:t>
            </w:r>
          </w:p>
          <w:p w:rsidR="000258A4" w:rsidRPr="00435528" w:rsidRDefault="000258A4" w:rsidP="005B5134">
            <w:pPr>
              <w:spacing w:after="120"/>
              <w:ind w:left="599"/>
              <w:rPr>
                <w:i/>
                <w:color w:val="000000"/>
              </w:rPr>
            </w:pPr>
            <w:r w:rsidRPr="00435528">
              <w:rPr>
                <w:i/>
                <w:color w:val="000000"/>
                <w:sz w:val="22"/>
                <w:szCs w:val="22"/>
              </w:rPr>
              <w:t>Codul fiscal:</w:t>
            </w:r>
          </w:p>
          <w:p w:rsidR="000258A4" w:rsidRPr="00435528" w:rsidRDefault="000258A4" w:rsidP="005B5134">
            <w:pPr>
              <w:spacing w:after="120"/>
              <w:ind w:left="599"/>
              <w:rPr>
                <w:i/>
                <w:color w:val="000000"/>
              </w:rPr>
            </w:pPr>
            <w:r w:rsidRPr="00435528">
              <w:rPr>
                <w:i/>
                <w:color w:val="000000"/>
                <w:sz w:val="22"/>
                <w:szCs w:val="22"/>
              </w:rPr>
              <w:t xml:space="preserve">Contul de decontare; </w:t>
            </w:r>
          </w:p>
          <w:p w:rsidR="000258A4" w:rsidRPr="00435528" w:rsidRDefault="000258A4" w:rsidP="005B5134">
            <w:pPr>
              <w:spacing w:after="120"/>
              <w:ind w:left="599"/>
              <w:rPr>
                <w:i/>
                <w:color w:val="000000"/>
              </w:rPr>
            </w:pPr>
            <w:r w:rsidRPr="00435528">
              <w:rPr>
                <w:i/>
                <w:color w:val="000000"/>
                <w:sz w:val="22"/>
                <w:szCs w:val="22"/>
              </w:rPr>
              <w:t xml:space="preserve">Contul trezorerial: </w:t>
            </w:r>
          </w:p>
          <w:p w:rsidR="000258A4" w:rsidRPr="00435528" w:rsidRDefault="000258A4" w:rsidP="005B5134">
            <w:pPr>
              <w:spacing w:after="120"/>
              <w:ind w:left="599"/>
              <w:rPr>
                <w:i/>
                <w:color w:val="000000"/>
              </w:rPr>
            </w:pPr>
            <w:r w:rsidRPr="00435528">
              <w:rPr>
                <w:i/>
                <w:color w:val="000000"/>
                <w:sz w:val="22"/>
                <w:szCs w:val="22"/>
              </w:rPr>
              <w:t xml:space="preserve">Contul bancar: </w:t>
            </w:r>
          </w:p>
          <w:p w:rsidR="000258A4" w:rsidRPr="00435528" w:rsidRDefault="000258A4" w:rsidP="005B5134">
            <w:pPr>
              <w:spacing w:after="120"/>
              <w:ind w:left="599"/>
              <w:rPr>
                <w:i/>
                <w:color w:val="000000"/>
              </w:rPr>
            </w:pPr>
            <w:r w:rsidRPr="00435528">
              <w:rPr>
                <w:i/>
                <w:color w:val="000000"/>
                <w:sz w:val="22"/>
                <w:szCs w:val="22"/>
              </w:rPr>
              <w:lastRenderedPageBreak/>
              <w:t xml:space="preserve">Trezoreria </w:t>
            </w:r>
            <w:r w:rsidR="00BF735E" w:rsidRPr="00BF735E">
              <w:rPr>
                <w:bCs/>
                <w:i/>
                <w:color w:val="000000"/>
                <w:sz w:val="22"/>
                <w:szCs w:val="22"/>
              </w:rPr>
              <w:t>regională</w:t>
            </w:r>
            <w:r w:rsidRPr="00435528">
              <w:rPr>
                <w:i/>
                <w:color w:val="000000"/>
                <w:sz w:val="22"/>
                <w:szCs w:val="22"/>
              </w:rPr>
              <w:t xml:space="preserve">: </w:t>
            </w:r>
          </w:p>
          <w:p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rPr>
              <w:t>procedura de achiziție publică</w:t>
            </w:r>
            <w:r w:rsidR="00153379" w:rsidRPr="00153379">
              <w:rPr>
                <w:i/>
                <w:color w:val="000000"/>
                <w:sz w:val="22"/>
                <w:szCs w:val="22"/>
              </w:rPr>
              <w:t xml:space="preserve"> </w:t>
            </w:r>
            <w:r w:rsidRPr="00435528">
              <w:rPr>
                <w:i/>
                <w:color w:val="000000"/>
                <w:sz w:val="22"/>
                <w:szCs w:val="22"/>
              </w:rPr>
              <w:t>nr. ______ din ___________”</w:t>
            </w:r>
          </w:p>
          <w:p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r w:rsidR="00C0234F">
              <w:rPr>
                <w:i/>
                <w:color w:val="000000"/>
                <w:sz w:val="22"/>
                <w:szCs w:val="22"/>
              </w:rPr>
              <w:t xml:space="preserve"> </w:t>
            </w:r>
            <w:r w:rsidR="00C0234F" w:rsidRPr="00C0234F">
              <w:rPr>
                <w:b/>
                <w:i/>
                <w:color w:val="000000"/>
                <w:sz w:val="22"/>
                <w:szCs w:val="22"/>
                <w:u w:val="single"/>
              </w:rPr>
              <w:t>Nu se aplică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rsidR="000258A4" w:rsidRPr="00C60D06" w:rsidRDefault="000258A4" w:rsidP="005B5134">
            <w:pPr>
              <w:tabs>
                <w:tab w:val="right" w:pos="4743"/>
              </w:tabs>
              <w:jc w:val="both"/>
              <w:rPr>
                <w:b/>
                <w:i/>
                <w:iCs/>
                <w:color w:val="FF0000"/>
              </w:rPr>
            </w:pPr>
            <w:r w:rsidRPr="00C60D06">
              <w:rPr>
                <w:sz w:val="22"/>
                <w:szCs w:val="22"/>
              </w:rPr>
              <w:t>Altele _________</w:t>
            </w:r>
            <w:r w:rsidR="00C0234F">
              <w:rPr>
                <w:sz w:val="22"/>
                <w:szCs w:val="22"/>
              </w:rPr>
              <w:t xml:space="preserve"> </w:t>
            </w:r>
            <w:r w:rsidR="00C0234F" w:rsidRPr="00C0234F">
              <w:rPr>
                <w:b/>
                <w:i/>
                <w:sz w:val="22"/>
                <w:szCs w:val="22"/>
                <w:u w:val="single"/>
              </w:rPr>
              <w:t>nu se aplică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0234F" w:rsidP="00C0234F">
            <w:pPr>
              <w:tabs>
                <w:tab w:val="right" w:pos="4743"/>
              </w:tabs>
              <w:jc w:val="both"/>
              <w:rPr>
                <w:b/>
                <w:i/>
                <w:iCs/>
                <w:color w:val="FF0000"/>
              </w:rPr>
            </w:pPr>
            <w:r>
              <w:rPr>
                <w:i/>
              </w:rPr>
              <w:t>10 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Default="000258A4" w:rsidP="000258A4">
      <w:pPr>
        <w:ind w:left="-142" w:right="-144"/>
        <w:rPr>
          <w:b/>
          <w:bCs/>
          <w:color w:val="000000"/>
          <w:sz w:val="22"/>
          <w:szCs w:val="22"/>
        </w:rPr>
      </w:pPr>
    </w:p>
    <w:p w:rsidR="008C3B0D" w:rsidRPr="00C60D06" w:rsidRDefault="008C3B0D"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C0234F">
        <w:rPr>
          <w:b/>
          <w:bCs/>
          <w:color w:val="000000"/>
          <w:sz w:val="22"/>
          <w:szCs w:val="22"/>
        </w:rPr>
        <w:t xml:space="preserve">Elena TODICA                             </w:t>
      </w:r>
      <w:r w:rsidRPr="00C60D06">
        <w:rPr>
          <w:b/>
          <w:bCs/>
          <w:color w:val="000000"/>
          <w:sz w:val="22"/>
          <w:szCs w:val="22"/>
        </w:rPr>
        <w:t>______________________________</w:t>
      </w: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spacing w:after="200" w:line="276" w:lineRule="auto"/>
      </w:pPr>
      <w:r w:rsidRPr="00C60D06">
        <w:br w:type="page"/>
      </w:r>
    </w:p>
    <w:p w:rsidR="000258A4" w:rsidRPr="00C60D06" w:rsidRDefault="000258A4" w:rsidP="000258A4"/>
    <w:p w:rsidR="000258A4" w:rsidRPr="00C60D06" w:rsidRDefault="000258A4" w:rsidP="000258A4">
      <w:pPr>
        <w:tabs>
          <w:tab w:val="left" w:pos="3625"/>
        </w:tabs>
      </w:pPr>
    </w:p>
    <w:tbl>
      <w:tblPr>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58" w:name="_Toc392180198"/>
            <w:bookmarkStart w:id="159" w:name="_Toc449539086"/>
            <w:r w:rsidRPr="00435528">
              <w:lastRenderedPageBreak/>
              <w:t>Formularul ofertei (F3.1)</w:t>
            </w:r>
            <w:bookmarkEnd w:id="158"/>
            <w:bookmarkEnd w:id="159"/>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lastRenderedPageBreak/>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0258A4" w:rsidRPr="00C60D06" w:rsidRDefault="000258A4" w:rsidP="005B5134">
            <w:pPr>
              <w:pStyle w:val="af3"/>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af3"/>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af3"/>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af3"/>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af3"/>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af3"/>
              <w:ind w:firstLine="720"/>
              <w:rPr>
                <w:b/>
                <w:bCs/>
                <w:lang w:val="ro-RO"/>
              </w:rPr>
            </w:pPr>
          </w:p>
          <w:p w:rsidR="000258A4" w:rsidRPr="00C60D06" w:rsidRDefault="000258A4" w:rsidP="005B5134">
            <w:pPr>
              <w:pStyle w:val="af3"/>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af3"/>
              <w:ind w:firstLine="720"/>
              <w:rPr>
                <w:lang w:val="ro-RO"/>
              </w:rPr>
            </w:pPr>
          </w:p>
          <w:p w:rsidR="000258A4" w:rsidRPr="00C60D06" w:rsidRDefault="000258A4" w:rsidP="005B5134">
            <w:pPr>
              <w:pStyle w:val="af3"/>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af3"/>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af3"/>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af3"/>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af3"/>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af3"/>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af3"/>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af3"/>
              <w:ind w:firstLine="720"/>
              <w:rPr>
                <w:lang w:val="ro-RO"/>
              </w:rPr>
            </w:pPr>
          </w:p>
          <w:p w:rsidR="000258A4" w:rsidRPr="00C60D06" w:rsidRDefault="000258A4" w:rsidP="005B5134">
            <w:pPr>
              <w:pStyle w:val="af3"/>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af3"/>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af3"/>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af3"/>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af3"/>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af3"/>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af3"/>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af3"/>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af3"/>
              <w:ind w:firstLine="0"/>
              <w:rPr>
                <w:lang w:val="ro-RO"/>
              </w:rPr>
            </w:pPr>
          </w:p>
          <w:p w:rsidR="000258A4" w:rsidRPr="00C60D06" w:rsidRDefault="000258A4" w:rsidP="005B5134">
            <w:pPr>
              <w:pStyle w:val="af3"/>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af3"/>
              <w:ind w:firstLine="0"/>
              <w:rPr>
                <w:lang w:val="ro-RO"/>
              </w:rPr>
            </w:pPr>
          </w:p>
          <w:p w:rsidR="000258A4" w:rsidRPr="00C60D06" w:rsidRDefault="000258A4" w:rsidP="005B5134">
            <w:pPr>
              <w:pStyle w:val="af3"/>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0258A4" w:rsidRPr="00C60D06" w:rsidRDefault="000258A4" w:rsidP="005B5134">
            <w:pPr>
              <w:pStyle w:val="af3"/>
              <w:rPr>
                <w:lang w:val="ro-RO"/>
              </w:rPr>
            </w:pPr>
          </w:p>
          <w:p w:rsidR="000258A4" w:rsidRPr="00C60D06" w:rsidRDefault="000258A4" w:rsidP="005B5134">
            <w:pPr>
              <w:pStyle w:val="af3"/>
              <w:ind w:firstLine="0"/>
              <w:rPr>
                <w:b/>
                <w:bCs/>
                <w:lang w:val="ro-RO"/>
              </w:rPr>
            </w:pPr>
            <w:r w:rsidRPr="00C60D06">
              <w:rPr>
                <w:b/>
                <w:bCs/>
                <w:lang w:val="ro-RO"/>
              </w:rPr>
              <w:t>_________________________________________</w:t>
            </w:r>
          </w:p>
          <w:p w:rsidR="000258A4" w:rsidRPr="00C60D06" w:rsidRDefault="000258A4" w:rsidP="005B5134">
            <w:pPr>
              <w:pStyle w:val="af3"/>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8"/>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2"/>
        <w:rPr>
          <w:sz w:val="24"/>
        </w:rPr>
      </w:pPr>
    </w:p>
    <w:p w:rsidR="000258A4" w:rsidRPr="00C60D06" w:rsidRDefault="000258A4" w:rsidP="000258A4">
      <w:pPr>
        <w:sectPr w:rsidR="000258A4" w:rsidRPr="00C60D06" w:rsidSect="005B5134">
          <w:footerReference w:type="first" r:id="rId13"/>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0258A4" w:rsidRPr="00C60D06" w:rsidTr="005B5134">
        <w:trPr>
          <w:trHeight w:val="697"/>
        </w:trPr>
        <w:tc>
          <w:tcPr>
            <w:tcW w:w="398" w:type="pct"/>
          </w:tcPr>
          <w:p w:rsidR="000258A4" w:rsidRPr="00435528" w:rsidRDefault="000258A4" w:rsidP="005B5134">
            <w:pPr>
              <w:pStyle w:val="2"/>
              <w:rPr>
                <w:b w:val="0"/>
                <w:sz w:val="20"/>
                <w:szCs w:val="20"/>
              </w:rPr>
            </w:pPr>
          </w:p>
        </w:tc>
        <w:tc>
          <w:tcPr>
            <w:tcW w:w="75" w:type="pct"/>
          </w:tcPr>
          <w:p w:rsidR="000258A4" w:rsidRPr="00435528" w:rsidRDefault="000258A4" w:rsidP="005B5134">
            <w:pPr>
              <w:pStyle w:val="2"/>
              <w:rPr>
                <w:b w:val="0"/>
                <w:sz w:val="20"/>
                <w:szCs w:val="20"/>
              </w:rPr>
            </w:pPr>
          </w:p>
        </w:tc>
        <w:tc>
          <w:tcPr>
            <w:tcW w:w="4527" w:type="pct"/>
            <w:gridSpan w:val="6"/>
            <w:shd w:val="clear" w:color="auto" w:fill="auto"/>
            <w:vAlign w:val="center"/>
          </w:tcPr>
          <w:p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rsidTr="005B5134">
        <w:tc>
          <w:tcPr>
            <w:tcW w:w="398"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2564CA">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5B5134">
            <w:r w:rsidRPr="002674E1">
              <w:t>Numărul procedurii de achiziție: ______ din _______</w:t>
            </w:r>
          </w:p>
          <w:p w:rsidR="000258A4" w:rsidRPr="00C60D06" w:rsidRDefault="000258A4" w:rsidP="005B5134"/>
          <w:p w:rsidR="000258A4" w:rsidRPr="00C60D06" w:rsidRDefault="000258A4" w:rsidP="005B5134"/>
          <w:p w:rsidR="000258A4" w:rsidRPr="00C60D06" w:rsidRDefault="000258A4" w:rsidP="005B5134">
            <w:r w:rsidRPr="00C60D06">
              <w:t>___________</w:t>
            </w: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r w:rsidRPr="00C60D06">
              <w:t>Denumirea licitaţiei:</w:t>
            </w:r>
          </w:p>
          <w:p w:rsidR="000258A4" w:rsidRPr="00C60D06" w:rsidRDefault="000258A4" w:rsidP="005B5134"/>
          <w:p w:rsidR="000258A4" w:rsidRPr="00C60D06" w:rsidRDefault="000258A4" w:rsidP="005B5134"/>
        </w:tc>
      </w:tr>
      <w:tr w:rsidR="000258A4" w:rsidRPr="00C60D06" w:rsidTr="005B5134">
        <w:trPr>
          <w:trHeight w:val="567"/>
        </w:trPr>
        <w:tc>
          <w:tcPr>
            <w:tcW w:w="398" w:type="pct"/>
          </w:tcPr>
          <w:p w:rsidR="000258A4" w:rsidRPr="00C60D06" w:rsidRDefault="000258A4" w:rsidP="005B5134"/>
        </w:tc>
        <w:tc>
          <w:tcPr>
            <w:tcW w:w="75" w:type="pct"/>
          </w:tcPr>
          <w:p w:rsidR="000258A4" w:rsidRPr="00C60D06" w:rsidRDefault="000258A4" w:rsidP="005B5134"/>
        </w:tc>
        <w:tc>
          <w:tcPr>
            <w:tcW w:w="2560" w:type="pct"/>
            <w:gridSpan w:val="3"/>
            <w:shd w:val="clear" w:color="auto" w:fill="auto"/>
          </w:tcPr>
          <w:p w:rsidR="000258A4" w:rsidRPr="00C60D06" w:rsidRDefault="000258A4" w:rsidP="005B5134"/>
        </w:tc>
        <w:tc>
          <w:tcPr>
            <w:tcW w:w="1967" w:type="pct"/>
            <w:gridSpan w:val="3"/>
            <w:shd w:val="clear" w:color="auto" w:fill="auto"/>
          </w:tcPr>
          <w:p w:rsidR="000258A4" w:rsidRPr="00C60D06" w:rsidRDefault="000258A4" w:rsidP="005B5134"/>
        </w:tc>
      </w:tr>
      <w:tr w:rsidR="000258A4" w:rsidRPr="00C60D06"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Specificarea tehnică deplină solicitată de către autoritatea contractantă</w:t>
            </w:r>
          </w:p>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rPr>
                <w:b/>
              </w:rPr>
            </w:pPr>
            <w:r w:rsidRPr="00C60D06">
              <w:rPr>
                <w:b/>
              </w:rPr>
              <w:t>Specificarea tehnică deplină propusă de către ofertant</w:t>
            </w:r>
          </w:p>
          <w:p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Standarde de referinţă</w:t>
            </w:r>
          </w:p>
        </w:tc>
      </w:tr>
      <w:tr w:rsidR="000258A4" w:rsidRPr="00C60D06"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t>5</w:t>
            </w: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C0234F" w:rsidRPr="00C60D06" w:rsidTr="00017FBF">
        <w:trPr>
          <w:gridAfter w:val="1"/>
          <w:wAfter w:w="443" w:type="pct"/>
          <w:trHeight w:val="397"/>
        </w:trPr>
        <w:tc>
          <w:tcPr>
            <w:tcW w:w="473" w:type="pct"/>
            <w:gridSpan w:val="2"/>
            <w:tcBorders>
              <w:left w:val="single" w:sz="4" w:space="0" w:color="auto"/>
            </w:tcBorders>
            <w:shd w:val="clear" w:color="auto" w:fill="auto"/>
            <w:vAlign w:val="center"/>
          </w:tcPr>
          <w:p w:rsidR="00C0234F" w:rsidRPr="002B7070" w:rsidRDefault="004D64C8" w:rsidP="00C0234F">
            <w:pPr>
              <w:ind w:left="-108"/>
              <w:jc w:val="center"/>
            </w:pPr>
            <w:r>
              <w:rPr>
                <w:b/>
                <w:sz w:val="22"/>
                <w:szCs w:val="22"/>
              </w:rPr>
              <w:t>65310000-9</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C0234F" w:rsidRPr="00966A47" w:rsidRDefault="00141EEF" w:rsidP="00C0234F">
            <w:pPr>
              <w:jc w:val="center"/>
              <w:rPr>
                <w:b/>
                <w:i/>
                <w:lang w:val="en-US"/>
              </w:rPr>
            </w:pPr>
            <w:r>
              <w:rPr>
                <w:b/>
                <w:i/>
                <w:sz w:val="22"/>
                <w:szCs w:val="22"/>
                <w:lang w:val="en-US"/>
              </w:rPr>
              <w:t>Furnizarea e</w:t>
            </w:r>
            <w:r w:rsidR="00C0234F" w:rsidRPr="00966A47">
              <w:rPr>
                <w:b/>
                <w:i/>
                <w:sz w:val="22"/>
                <w:szCs w:val="22"/>
                <w:lang w:val="en-US"/>
              </w:rPr>
              <w:t>nergie</w:t>
            </w:r>
            <w:r>
              <w:rPr>
                <w:b/>
                <w:i/>
                <w:sz w:val="22"/>
                <w:szCs w:val="22"/>
                <w:lang w:val="en-US"/>
              </w:rPr>
              <w:t>i</w:t>
            </w:r>
            <w:r w:rsidR="00C0234F" w:rsidRPr="00966A47">
              <w:rPr>
                <w:b/>
                <w:i/>
                <w:sz w:val="22"/>
                <w:szCs w:val="22"/>
                <w:lang w:val="en-US"/>
              </w:rPr>
              <w:t xml:space="preserve"> electric</w:t>
            </w:r>
            <w:r>
              <w:rPr>
                <w:b/>
                <w:i/>
                <w:sz w:val="22"/>
                <w:szCs w:val="22"/>
                <w:lang w:val="en-US"/>
              </w:rPr>
              <w:t>e</w:t>
            </w:r>
          </w:p>
          <w:p w:rsidR="00C0234F" w:rsidRPr="00CC50D5" w:rsidRDefault="00C0234F" w:rsidP="00C0234F">
            <w:pPr>
              <w:jc w:val="center"/>
              <w:rPr>
                <w:sz w:val="10"/>
                <w:szCs w:val="10"/>
                <w:lang w:val="en-US"/>
              </w:rPr>
            </w:pPr>
          </w:p>
          <w:p w:rsidR="00C0234F" w:rsidRDefault="00C0234F" w:rsidP="00C0234F">
            <w:pPr>
              <w:jc w:val="center"/>
              <w:rPr>
                <w:lang w:val="en-US"/>
              </w:rPr>
            </w:pPr>
            <w:r w:rsidRPr="006F0E1E">
              <w:rPr>
                <w:lang w:val="en-US"/>
              </w:rPr>
              <w:t>Str. N. Dimo 22/20,</w:t>
            </w:r>
            <w:r>
              <w:rPr>
                <w:lang w:val="en-US"/>
              </w:rPr>
              <w:t xml:space="preserve">  </w:t>
            </w:r>
            <w:r w:rsidRPr="006F0E1E">
              <w:rPr>
                <w:lang w:val="en-US"/>
              </w:rPr>
              <w:t xml:space="preserve"> or. Durlești</w:t>
            </w:r>
            <w:r>
              <w:rPr>
                <w:lang w:val="en-US"/>
              </w:rPr>
              <w:t xml:space="preserve">, </w:t>
            </w:r>
          </w:p>
          <w:p w:rsidR="00C0234F" w:rsidRPr="006F0E1E" w:rsidRDefault="00C0234F" w:rsidP="00C0234F">
            <w:pPr>
              <w:jc w:val="center"/>
              <w:rPr>
                <w:lang w:val="en-US"/>
              </w:rPr>
            </w:pPr>
            <w:r>
              <w:rPr>
                <w:lang w:val="en-US"/>
              </w:rPr>
              <w:t>mun. Chișinău</w:t>
            </w:r>
          </w:p>
          <w:p w:rsidR="00C0234F" w:rsidRPr="00966A47" w:rsidRDefault="00C0234F" w:rsidP="00C0234F">
            <w:pPr>
              <w:jc w:val="center"/>
              <w:rPr>
                <w:lang w:val="en-US"/>
              </w:rPr>
            </w:pPr>
            <w:r w:rsidRPr="006F0E1E">
              <w:rPr>
                <w:lang w:val="en-US"/>
              </w:rPr>
              <w:t>Nlc-7176919</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B7070">
            <w:pPr>
              <w:spacing w:before="120"/>
              <w:jc w:val="center"/>
              <w:rPr>
                <w:noProof w:val="0"/>
                <w:lang w:eastAsia="ru-RU"/>
              </w:rPr>
            </w:pPr>
            <w:r w:rsidRPr="002B7070">
              <w:rPr>
                <w:noProof w:val="0"/>
                <w:lang w:eastAsia="ru-RU"/>
              </w:rPr>
              <w:t xml:space="preserve">PT 10/0.4 kV               </w:t>
            </w:r>
          </w:p>
          <w:p w:rsidR="00C0234F" w:rsidRPr="00C60D06" w:rsidRDefault="00F14FE3" w:rsidP="002B7070">
            <w:pPr>
              <w:jc w:val="center"/>
            </w:pPr>
            <w:hyperlink r:id="rId14" w:history="1">
              <w:proofErr w:type="spellStart"/>
              <w:r w:rsidR="002B7070" w:rsidRPr="002B7070">
                <w:rPr>
                  <w:noProof w:val="0"/>
                  <w:lang w:val="en-US" w:eastAsia="ru-RU"/>
                </w:rPr>
                <w:t>Legea</w:t>
              </w:r>
              <w:proofErr w:type="spellEnd"/>
              <w:r w:rsidR="002B7070" w:rsidRPr="002B7070">
                <w:rPr>
                  <w:noProof w:val="0"/>
                  <w:lang w:val="en-US" w:eastAsia="ru-RU"/>
                </w:rPr>
                <w:t xml:space="preserve"> cu </w:t>
              </w:r>
              <w:proofErr w:type="spellStart"/>
              <w:r w:rsidR="002B7070" w:rsidRPr="002B7070">
                <w:rPr>
                  <w:noProof w:val="0"/>
                  <w:lang w:val="en-US" w:eastAsia="ru-RU"/>
                </w:rPr>
                <w:t>privire</w:t>
              </w:r>
              <w:proofErr w:type="spellEnd"/>
              <w:r w:rsidR="002B7070" w:rsidRPr="002B7070">
                <w:rPr>
                  <w:noProof w:val="0"/>
                  <w:lang w:val="en-US" w:eastAsia="ru-RU"/>
                </w:rPr>
                <w:t xml:space="preserve"> la </w:t>
              </w:r>
              <w:proofErr w:type="spellStart"/>
              <w:r w:rsidR="002B7070" w:rsidRPr="002B7070">
                <w:rPr>
                  <w:noProof w:val="0"/>
                  <w:lang w:val="en-US" w:eastAsia="ru-RU"/>
                </w:rPr>
                <w:t>energetică</w:t>
              </w:r>
              <w:proofErr w:type="spellEnd"/>
              <w:r w:rsidR="002B7070" w:rsidRPr="002B7070">
                <w:rPr>
                  <w:noProof w:val="0"/>
                  <w:lang w:val="en-US" w:eastAsia="ru-RU"/>
                </w:rPr>
                <w:t xml:space="preserve"> nr. 174 din 21 </w:t>
              </w:r>
              <w:proofErr w:type="spellStart"/>
              <w:r w:rsidR="002B7070" w:rsidRPr="002B7070">
                <w:rPr>
                  <w:noProof w:val="0"/>
                  <w:lang w:val="en-US" w:eastAsia="ru-RU"/>
                </w:rPr>
                <w:t>septembrie</w:t>
              </w:r>
              <w:proofErr w:type="spellEnd"/>
              <w:r w:rsidR="002B7070" w:rsidRPr="002B7070">
                <w:rPr>
                  <w:noProof w:val="0"/>
                  <w:lang w:val="en-US" w:eastAsia="ru-RU"/>
                </w:rPr>
                <w:t xml:space="preserve"> 2017</w:t>
              </w:r>
            </w:hyperlink>
            <w:r w:rsidR="002B7070" w:rsidRPr="002B7070">
              <w:rPr>
                <w:noProof w:val="0"/>
                <w:lang w:val="en-US" w:eastAsia="ru-RU"/>
              </w:rPr>
              <w:t xml:space="preserve"> Normative ANRE</w:t>
            </w:r>
          </w:p>
        </w:tc>
        <w:tc>
          <w:tcPr>
            <w:tcW w:w="850" w:type="pct"/>
            <w:gridSpan w:val="2"/>
            <w:tcBorders>
              <w:top w:val="single" w:sz="4" w:space="0" w:color="auto"/>
              <w:left w:val="single" w:sz="4" w:space="0" w:color="auto"/>
              <w:bottom w:val="single" w:sz="4" w:space="0" w:color="auto"/>
              <w:right w:val="single" w:sz="4" w:space="0" w:color="auto"/>
            </w:tcBorders>
          </w:tcPr>
          <w:p w:rsidR="00C0234F" w:rsidRPr="00C60D06" w:rsidRDefault="00C0234F" w:rsidP="00C0234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r>
      <w:tr w:rsidR="00C0234F"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C0234F" w:rsidRPr="00C60D06" w:rsidRDefault="00C0234F" w:rsidP="00C0234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r>
      <w:tr w:rsidR="00C0234F"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C0234F" w:rsidRPr="00C60D06" w:rsidRDefault="00C0234F" w:rsidP="00C0234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r>
      <w:tr w:rsidR="00C0234F"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4D64C8" w:rsidP="00C0234F">
            <w:pPr>
              <w:jc w:val="center"/>
              <w:rPr>
                <w:b/>
              </w:rPr>
            </w:pPr>
            <w:r w:rsidRPr="004D64C8">
              <w:rPr>
                <w:b/>
              </w:rPr>
              <w:t>65310000-9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141EEF" w:rsidP="002B7070">
            <w:pPr>
              <w:jc w:val="center"/>
              <w:rPr>
                <w:b/>
                <w:i/>
                <w:lang w:val="en-US"/>
              </w:rPr>
            </w:pPr>
            <w:r>
              <w:rPr>
                <w:b/>
                <w:i/>
                <w:lang w:val="en-US"/>
              </w:rPr>
              <w:t>Furnizarea e</w:t>
            </w:r>
            <w:r w:rsidR="002B7070" w:rsidRPr="002B7070">
              <w:rPr>
                <w:b/>
                <w:i/>
                <w:lang w:val="en-US"/>
              </w:rPr>
              <w:t>nergie</w:t>
            </w:r>
            <w:r>
              <w:rPr>
                <w:b/>
                <w:i/>
                <w:lang w:val="en-US"/>
              </w:rPr>
              <w:t>i</w:t>
            </w:r>
            <w:r w:rsidR="002B7070" w:rsidRPr="002B7070">
              <w:rPr>
                <w:b/>
                <w:i/>
                <w:lang w:val="en-US"/>
              </w:rPr>
              <w:t xml:space="preserve"> electric</w:t>
            </w:r>
            <w:r>
              <w:rPr>
                <w:b/>
                <w:i/>
                <w:lang w:val="en-US"/>
              </w:rPr>
              <w:t>e</w:t>
            </w:r>
          </w:p>
          <w:p w:rsidR="002B7070" w:rsidRPr="002B7070" w:rsidRDefault="002B7070" w:rsidP="002B7070">
            <w:pPr>
              <w:jc w:val="center"/>
              <w:rPr>
                <w:b/>
                <w:lang w:val="en-US"/>
              </w:rPr>
            </w:pPr>
          </w:p>
          <w:p w:rsidR="002B7070" w:rsidRPr="002B7070" w:rsidRDefault="002B7070" w:rsidP="002B7070">
            <w:pPr>
              <w:jc w:val="center"/>
              <w:rPr>
                <w:lang w:val="en-US"/>
              </w:rPr>
            </w:pPr>
            <w:r w:rsidRPr="002B7070">
              <w:rPr>
                <w:lang w:val="en-US"/>
              </w:rPr>
              <w:t>str. P. Boțu nr. 87/1,   mun. Bălți</w:t>
            </w:r>
          </w:p>
          <w:p w:rsidR="00C0234F" w:rsidRPr="00C60D06" w:rsidRDefault="00C0234F" w:rsidP="00C0234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2B7070" w:rsidP="00C0234F">
            <w:pPr>
              <w:jc w:val="center"/>
            </w:pPr>
            <w:r w:rsidRPr="002B7070">
              <w:lastRenderedPageBreak/>
              <w:t xml:space="preserve">Legea cu privire la </w:t>
            </w:r>
            <w:r w:rsidRPr="002B7070">
              <w:lastRenderedPageBreak/>
              <w:t>energetică nr. 174 din 21 septembrie 2017 Normative ANRE</w:t>
            </w:r>
          </w:p>
        </w:tc>
        <w:tc>
          <w:tcPr>
            <w:tcW w:w="850" w:type="pct"/>
            <w:gridSpan w:val="2"/>
            <w:tcBorders>
              <w:top w:val="single" w:sz="4" w:space="0" w:color="auto"/>
              <w:left w:val="single" w:sz="4" w:space="0" w:color="auto"/>
              <w:bottom w:val="single" w:sz="4" w:space="0" w:color="auto"/>
              <w:right w:val="single" w:sz="4" w:space="0" w:color="auto"/>
            </w:tcBorders>
          </w:tcPr>
          <w:p w:rsidR="00C0234F" w:rsidRPr="00C60D06" w:rsidRDefault="00C0234F" w:rsidP="00C0234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C0234F" w:rsidRPr="00C60D06" w:rsidRDefault="00C0234F" w:rsidP="00C0234F">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r>
              <w:rPr>
                <w:b/>
              </w:rPr>
              <w:t>Total lot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r>
              <w:t>Lotul 3</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7755BB">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4D64C8" w:rsidP="002B7070">
            <w:pPr>
              <w:jc w:val="center"/>
              <w:rPr>
                <w:b/>
              </w:rPr>
            </w:pPr>
            <w:r w:rsidRPr="004D64C8">
              <w:rPr>
                <w:b/>
              </w:rPr>
              <w:t>65310000-9</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141EEF" w:rsidP="002B7070">
            <w:pPr>
              <w:jc w:val="center"/>
              <w:rPr>
                <w:b/>
                <w:i/>
                <w:lang w:val="en-US"/>
              </w:rPr>
            </w:pPr>
            <w:r>
              <w:rPr>
                <w:b/>
                <w:i/>
                <w:sz w:val="22"/>
                <w:szCs w:val="22"/>
                <w:lang w:val="en-US"/>
              </w:rPr>
              <w:t>Furnizarea e</w:t>
            </w:r>
            <w:r w:rsidR="002B7070" w:rsidRPr="00966A47">
              <w:rPr>
                <w:b/>
                <w:i/>
                <w:sz w:val="22"/>
                <w:szCs w:val="22"/>
                <w:lang w:val="en-US"/>
              </w:rPr>
              <w:t>nergie</w:t>
            </w:r>
            <w:r>
              <w:rPr>
                <w:b/>
                <w:i/>
                <w:sz w:val="22"/>
                <w:szCs w:val="22"/>
                <w:lang w:val="en-US"/>
              </w:rPr>
              <w:t>i</w:t>
            </w:r>
            <w:r w:rsidR="002B7070" w:rsidRPr="00966A47">
              <w:rPr>
                <w:b/>
                <w:i/>
                <w:sz w:val="22"/>
                <w:szCs w:val="22"/>
                <w:lang w:val="en-US"/>
              </w:rPr>
              <w:t xml:space="preserve"> electric</w:t>
            </w:r>
            <w:r>
              <w:rPr>
                <w:b/>
                <w:i/>
                <w:sz w:val="22"/>
                <w:szCs w:val="22"/>
                <w:lang w:val="en-US"/>
              </w:rPr>
              <w:t>e</w:t>
            </w:r>
          </w:p>
          <w:p w:rsidR="002B7070" w:rsidRPr="00CC50D5" w:rsidRDefault="002B7070" w:rsidP="002B7070">
            <w:pPr>
              <w:jc w:val="center"/>
              <w:rPr>
                <w:sz w:val="10"/>
                <w:szCs w:val="10"/>
                <w:lang w:val="en-US"/>
              </w:rPr>
            </w:pPr>
          </w:p>
          <w:p w:rsidR="002B7070" w:rsidRPr="006F0E1E" w:rsidRDefault="002B7070" w:rsidP="002B7070">
            <w:pPr>
              <w:jc w:val="center"/>
              <w:rPr>
                <w:b/>
                <w:i/>
                <w:lang w:val="en-US"/>
              </w:rPr>
            </w:pPr>
            <w:r>
              <w:rPr>
                <w:lang w:val="en-US"/>
              </w:rPr>
              <w:t>com. Baimaclia,</w:t>
            </w:r>
            <w:r w:rsidRPr="006F0E1E">
              <w:rPr>
                <w:lang w:val="en-US"/>
              </w:rPr>
              <w:t xml:space="preserve"> r-nul Cantemir</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r w:rsidRPr="002B7070">
              <w:t>Legea cu privire la energetică nr. 174 din 21 septembrie 2017 Normative ANRE</w:t>
            </w: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B7070">
            <w:pPr>
              <w:jc w:val="center"/>
              <w:rPr>
                <w:b/>
              </w:rPr>
            </w:pPr>
            <w:r w:rsidRPr="002B7070">
              <w:rPr>
                <w:b/>
              </w:rPr>
              <w:t>Total lot 3</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Default="002B7070" w:rsidP="002B7070">
            <w:pPr>
              <w:jc w:val="center"/>
            </w:pPr>
            <w:r>
              <w:t>Lotul 4</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4D64C8" w:rsidP="002B7070">
            <w:pPr>
              <w:jc w:val="center"/>
              <w:rPr>
                <w:b/>
              </w:rPr>
            </w:pPr>
            <w:r w:rsidRPr="004D64C8">
              <w:rPr>
                <w:b/>
              </w:rPr>
              <w:t>65310000-9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141EEF" w:rsidP="002B7070">
            <w:pPr>
              <w:jc w:val="center"/>
              <w:rPr>
                <w:b/>
                <w:i/>
                <w:noProof w:val="0"/>
                <w:lang w:val="en-US" w:eastAsia="ru-RU"/>
              </w:rPr>
            </w:pPr>
            <w:proofErr w:type="spellStart"/>
            <w:r>
              <w:rPr>
                <w:b/>
                <w:i/>
                <w:noProof w:val="0"/>
                <w:sz w:val="22"/>
                <w:szCs w:val="22"/>
                <w:lang w:val="en-US" w:eastAsia="ru-RU"/>
              </w:rPr>
              <w:t>Furnizarea</w:t>
            </w:r>
            <w:proofErr w:type="spellEnd"/>
            <w:r>
              <w:rPr>
                <w:b/>
                <w:i/>
                <w:noProof w:val="0"/>
                <w:sz w:val="22"/>
                <w:szCs w:val="22"/>
                <w:lang w:val="en-US" w:eastAsia="ru-RU"/>
              </w:rPr>
              <w:t xml:space="preserve"> </w:t>
            </w:r>
            <w:proofErr w:type="spellStart"/>
            <w:r>
              <w:rPr>
                <w:b/>
                <w:i/>
                <w:noProof w:val="0"/>
                <w:sz w:val="22"/>
                <w:szCs w:val="22"/>
                <w:lang w:val="en-US" w:eastAsia="ru-RU"/>
              </w:rPr>
              <w:t>e</w:t>
            </w:r>
            <w:r w:rsidR="002B7070" w:rsidRPr="002B7070">
              <w:rPr>
                <w:b/>
                <w:i/>
                <w:noProof w:val="0"/>
                <w:sz w:val="22"/>
                <w:szCs w:val="22"/>
                <w:lang w:val="en-US" w:eastAsia="ru-RU"/>
              </w:rPr>
              <w:t>nergie</w:t>
            </w:r>
            <w:r>
              <w:rPr>
                <w:b/>
                <w:i/>
                <w:noProof w:val="0"/>
                <w:sz w:val="22"/>
                <w:szCs w:val="22"/>
                <w:lang w:val="en-US" w:eastAsia="ru-RU"/>
              </w:rPr>
              <w:t>i</w:t>
            </w:r>
            <w:proofErr w:type="spellEnd"/>
            <w:r w:rsidR="002B7070" w:rsidRPr="002B7070">
              <w:rPr>
                <w:b/>
                <w:i/>
                <w:noProof w:val="0"/>
                <w:sz w:val="22"/>
                <w:szCs w:val="22"/>
                <w:lang w:val="en-US" w:eastAsia="ru-RU"/>
              </w:rPr>
              <w:t xml:space="preserve"> </w:t>
            </w:r>
            <w:proofErr w:type="spellStart"/>
            <w:r w:rsidR="002B7070" w:rsidRPr="002B7070">
              <w:rPr>
                <w:b/>
                <w:i/>
                <w:noProof w:val="0"/>
                <w:sz w:val="22"/>
                <w:szCs w:val="22"/>
                <w:lang w:val="en-US" w:eastAsia="ru-RU"/>
              </w:rPr>
              <w:t>electric</w:t>
            </w:r>
            <w:r>
              <w:rPr>
                <w:b/>
                <w:i/>
                <w:noProof w:val="0"/>
                <w:sz w:val="22"/>
                <w:szCs w:val="22"/>
                <w:lang w:val="en-US" w:eastAsia="ru-RU"/>
              </w:rPr>
              <w:t>e</w:t>
            </w:r>
            <w:proofErr w:type="spellEnd"/>
          </w:p>
          <w:p w:rsidR="002B7070" w:rsidRPr="002B7070" w:rsidRDefault="002B7070" w:rsidP="002B7070">
            <w:pPr>
              <w:jc w:val="center"/>
              <w:rPr>
                <w:noProof w:val="0"/>
                <w:sz w:val="10"/>
                <w:szCs w:val="10"/>
                <w:lang w:val="en-US" w:eastAsia="ru-RU"/>
              </w:rPr>
            </w:pPr>
          </w:p>
          <w:p w:rsidR="002B7070" w:rsidRPr="002B7070" w:rsidRDefault="002B7070" w:rsidP="002B7070">
            <w:pPr>
              <w:jc w:val="center"/>
            </w:pPr>
            <w:r w:rsidRPr="002B7070">
              <w:rPr>
                <w:noProof w:val="0"/>
                <w:lang w:val="en-US" w:eastAsia="ru-RU"/>
              </w:rPr>
              <w:t xml:space="preserve">s. </w:t>
            </w:r>
            <w:proofErr w:type="spellStart"/>
            <w:r w:rsidRPr="002B7070">
              <w:rPr>
                <w:noProof w:val="0"/>
                <w:lang w:val="en-US" w:eastAsia="ru-RU"/>
              </w:rPr>
              <w:t>Păpăuți</w:t>
            </w:r>
            <w:proofErr w:type="spellEnd"/>
            <w:r w:rsidRPr="002B7070">
              <w:rPr>
                <w:noProof w:val="0"/>
                <w:lang w:val="en-US" w:eastAsia="ru-RU"/>
              </w:rPr>
              <w:t>, r-</w:t>
            </w:r>
            <w:proofErr w:type="spellStart"/>
            <w:r w:rsidRPr="002B7070">
              <w:rPr>
                <w:noProof w:val="0"/>
                <w:lang w:val="en-US" w:eastAsia="ru-RU"/>
              </w:rPr>
              <w:t>nul</w:t>
            </w:r>
            <w:proofErr w:type="spellEnd"/>
            <w:r w:rsidRPr="002B7070">
              <w:rPr>
                <w:noProof w:val="0"/>
                <w:lang w:val="en-US" w:eastAsia="ru-RU"/>
              </w:rPr>
              <w:t xml:space="preserve"> </w:t>
            </w:r>
            <w:proofErr w:type="spellStart"/>
            <w:r w:rsidRPr="002B7070">
              <w:rPr>
                <w:noProof w:val="0"/>
                <w:lang w:val="en-US" w:eastAsia="ru-RU"/>
              </w:rPr>
              <w:t>Rezina</w:t>
            </w:r>
            <w:proofErr w:type="spellEnd"/>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r w:rsidRPr="002B7070">
              <w:t>Legea cu privire la energetică nr. 174 din 21 septembrie 2017 Normative ANRE</w:t>
            </w: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B7070">
            <w:pPr>
              <w:jc w:val="center"/>
              <w:rPr>
                <w:b/>
              </w:rPr>
            </w:pPr>
            <w:r w:rsidRPr="002B7070">
              <w:rPr>
                <w:b/>
              </w:rPr>
              <w:t>Total lot 4</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r w:rsidR="002B7070"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B7070">
            <w:pPr>
              <w:jc w:val="center"/>
              <w:rPr>
                <w:b/>
              </w:rPr>
            </w:pPr>
            <w:r w:rsidRPr="002B7070">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2B7070" w:rsidRPr="00C60D06" w:rsidRDefault="002B7070" w:rsidP="002B7070">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B7070">
            <w:pPr>
              <w:jc w:val="center"/>
            </w:pPr>
          </w:p>
        </w:tc>
      </w:tr>
    </w:tbl>
    <w:p w:rsidR="000258A4" w:rsidRDefault="000258A4" w:rsidP="000258A4">
      <w:r>
        <w:br w:type="page"/>
      </w:r>
    </w:p>
    <w:tbl>
      <w:tblPr>
        <w:tblpPr w:leftFromText="180" w:rightFromText="180" w:vertAnchor="page" w:horzAnchor="margin" w:tblpY="347"/>
        <w:tblW w:w="5000" w:type="pct"/>
        <w:tblLayout w:type="fixed"/>
        <w:tblLook w:val="04A0"/>
      </w:tblPr>
      <w:tblGrid>
        <w:gridCol w:w="1267"/>
        <w:gridCol w:w="239"/>
        <w:gridCol w:w="14414"/>
      </w:tblGrid>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rsidR="000258A4" w:rsidRPr="00C60D06" w:rsidRDefault="000258A4" w:rsidP="005B5134">
            <w:pPr>
              <w:tabs>
                <w:tab w:val="left" w:pos="6120"/>
              </w:tabs>
            </w:pPr>
          </w:p>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rsidTr="005B5134">
              <w:trPr>
                <w:gridAfter w:val="2"/>
                <w:wAfter w:w="567" w:type="dxa"/>
                <w:trHeight w:val="697"/>
              </w:trPr>
              <w:tc>
                <w:tcPr>
                  <w:tcW w:w="11989" w:type="dxa"/>
                  <w:gridSpan w:val="10"/>
                  <w:shd w:val="clear" w:color="auto" w:fill="auto"/>
                  <w:vAlign w:val="center"/>
                </w:tcPr>
                <w:p w:rsidR="000258A4" w:rsidRPr="00435528" w:rsidRDefault="000258A4" w:rsidP="002564CA">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rsidR="000258A4" w:rsidRPr="00435528" w:rsidRDefault="000258A4" w:rsidP="002564CA">
                  <w:pPr>
                    <w:pStyle w:val="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rsidR="000258A4" w:rsidRPr="00435528" w:rsidRDefault="000258A4" w:rsidP="002564CA">
                  <w:pPr>
                    <w:pStyle w:val="2"/>
                    <w:framePr w:hSpace="180" w:wrap="around" w:vAnchor="page" w:hAnchor="margin" w:y="347"/>
                    <w:rPr>
                      <w:b w:val="0"/>
                      <w:sz w:val="20"/>
                      <w:szCs w:val="20"/>
                    </w:rPr>
                  </w:pPr>
                </w:p>
              </w:tc>
            </w:tr>
            <w:tr w:rsidR="000258A4" w:rsidRPr="00C60D06" w:rsidTr="005B5134">
              <w:trPr>
                <w:gridAfter w:val="2"/>
                <w:wAfter w:w="567" w:type="dxa"/>
              </w:trPr>
              <w:tc>
                <w:tcPr>
                  <w:tcW w:w="11989" w:type="dxa"/>
                  <w:gridSpan w:val="10"/>
                  <w:tcBorders>
                    <w:bottom w:val="single" w:sz="4" w:space="0" w:color="auto"/>
                  </w:tcBorders>
                  <w:shd w:val="clear" w:color="auto" w:fill="auto"/>
                </w:tcPr>
                <w:p w:rsidR="000258A4" w:rsidRPr="00C60D06" w:rsidRDefault="000258A4" w:rsidP="002564CA">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2564CA">
                  <w:pPr>
                    <w:pStyle w:val="BankNormal"/>
                    <w:framePr w:hSpace="180" w:wrap="around" w:vAnchor="page" w:hAnchor="margin" w:y="347"/>
                    <w:spacing w:after="0"/>
                    <w:jc w:val="both"/>
                    <w:rPr>
                      <w:i/>
                      <w:iCs/>
                      <w:szCs w:val="24"/>
                      <w:lang w:val="ro-RO"/>
                    </w:rPr>
                  </w:pPr>
                </w:p>
                <w:p w:rsidR="000258A4" w:rsidRPr="00C60D06" w:rsidRDefault="000258A4" w:rsidP="002564CA">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2564CA">
                  <w:pPr>
                    <w:framePr w:hSpace="180" w:wrap="around" w:vAnchor="page" w:hAnchor="margin" w:y="347"/>
                    <w:jc w:val="both"/>
                    <w:rPr>
                      <w:i/>
                      <w:iCs/>
                    </w:rPr>
                  </w:pP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r w:rsidRPr="002674E1">
                    <w:rPr>
                      <w:sz w:val="20"/>
                    </w:rPr>
                    <w:t>Numărul procedurii de achiziție: ______ din _______</w:t>
                  </w: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r w:rsidRPr="002674E1">
                    <w:rPr>
                      <w:sz w:val="20"/>
                    </w:rPr>
                    <w:t>Denumirea licitaţiei:</w:t>
                  </w:r>
                </w:p>
              </w:tc>
            </w:tr>
            <w:tr w:rsidR="000258A4" w:rsidRPr="002674E1" w:rsidTr="005B5134">
              <w:trPr>
                <w:trHeight w:val="567"/>
              </w:trPr>
              <w:tc>
                <w:tcPr>
                  <w:tcW w:w="11299" w:type="dxa"/>
                  <w:gridSpan w:val="9"/>
                  <w:shd w:val="clear" w:color="auto" w:fill="auto"/>
                </w:tcPr>
                <w:p w:rsidR="000258A4" w:rsidRPr="002674E1" w:rsidRDefault="000258A4" w:rsidP="002564CA">
                  <w:pPr>
                    <w:framePr w:hSpace="180" w:wrap="around" w:vAnchor="page" w:hAnchor="margin" w:y="347"/>
                    <w:rPr>
                      <w:sz w:val="20"/>
                    </w:rPr>
                  </w:pPr>
                </w:p>
              </w:tc>
              <w:tc>
                <w:tcPr>
                  <w:tcW w:w="1257" w:type="dxa"/>
                  <w:gridSpan w:val="3"/>
                </w:tcPr>
                <w:p w:rsidR="000258A4" w:rsidRPr="006C1FA2" w:rsidRDefault="000258A4" w:rsidP="002564CA">
                  <w:pPr>
                    <w:framePr w:hSpace="180" w:wrap="around" w:vAnchor="page" w:hAnchor="margin" w:y="347"/>
                    <w:rPr>
                      <w:sz w:val="20"/>
                    </w:rPr>
                  </w:pPr>
                </w:p>
              </w:tc>
              <w:tc>
                <w:tcPr>
                  <w:tcW w:w="1257" w:type="dxa"/>
                  <w:gridSpan w:val="3"/>
                </w:tcPr>
                <w:p w:rsidR="000258A4" w:rsidRPr="002674E1" w:rsidRDefault="000258A4" w:rsidP="002564CA">
                  <w:pPr>
                    <w:framePr w:hSpace="180" w:wrap="around" w:vAnchor="page" w:hAnchor="margin" w:y="347"/>
                    <w:rPr>
                      <w:sz w:val="20"/>
                    </w:rPr>
                  </w:pPr>
                </w:p>
              </w:tc>
            </w:tr>
            <w:tr w:rsidR="000258A4" w:rsidRPr="002674E1"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Suma</w:t>
                  </w:r>
                </w:p>
                <w:p w:rsidR="000258A4" w:rsidRPr="002674E1" w:rsidRDefault="000258A4" w:rsidP="002564CA">
                  <w:pPr>
                    <w:framePr w:hSpace="180" w:wrap="around" w:vAnchor="page" w:hAnchor="margin" w:y="347"/>
                    <w:jc w:val="center"/>
                    <w:rPr>
                      <w:b/>
                      <w:sz w:val="20"/>
                    </w:rPr>
                  </w:pPr>
                  <w:r w:rsidRPr="002674E1">
                    <w:rPr>
                      <w:b/>
                      <w:sz w:val="20"/>
                    </w:rPr>
                    <w:t>fără</w:t>
                  </w:r>
                </w:p>
                <w:p w:rsidR="000258A4" w:rsidRPr="002674E1" w:rsidRDefault="000258A4" w:rsidP="002564CA">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2564CA">
                  <w:pPr>
                    <w:framePr w:hSpace="180" w:wrap="around" w:vAnchor="page" w:hAnchor="margin" w:y="347"/>
                    <w:jc w:val="center"/>
                    <w:rPr>
                      <w:b/>
                      <w:sz w:val="20"/>
                    </w:rPr>
                  </w:pPr>
                  <w:r w:rsidRPr="002674E1">
                    <w:rPr>
                      <w:b/>
                      <w:sz w:val="20"/>
                    </w:rPr>
                    <w:t>Suma</w:t>
                  </w:r>
                </w:p>
                <w:p w:rsidR="000258A4" w:rsidRPr="002674E1" w:rsidRDefault="000258A4" w:rsidP="002564CA">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2564CA">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2564CA">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2564CA">
                  <w:pPr>
                    <w:framePr w:hSpace="180" w:wrap="around" w:vAnchor="page" w:hAnchor="margin" w:y="347"/>
                    <w:rPr>
                      <w:b/>
                      <w:sz w:val="20"/>
                      <w:szCs w:val="28"/>
                    </w:rPr>
                  </w:pPr>
                  <w:r w:rsidRPr="002674E1">
                    <w:rPr>
                      <w:b/>
                      <w:sz w:val="20"/>
                      <w:szCs w:val="28"/>
                    </w:rPr>
                    <w:t>Clasificație bugetară (IBAN)</w:t>
                  </w:r>
                </w:p>
              </w:tc>
            </w:tr>
            <w:tr w:rsidR="000258A4" w:rsidRPr="002674E1"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2564CA">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2564CA">
                  <w:pPr>
                    <w:framePr w:hSpace="180" w:wrap="around" w:vAnchor="page" w:hAnchor="margin" w:y="347"/>
                    <w:jc w:val="center"/>
                    <w:rPr>
                      <w:sz w:val="20"/>
                    </w:rPr>
                  </w:pPr>
                  <w:r>
                    <w:rPr>
                      <w:sz w:val="20"/>
                    </w:rPr>
                    <w:t>10</w:t>
                  </w: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2564CA">
                  <w:pPr>
                    <w:framePr w:hSpace="180" w:wrap="around" w:vAnchor="page" w:hAnchor="margin" w:y="347"/>
                    <w:rPr>
                      <w:sz w:val="20"/>
                    </w:rPr>
                  </w:pPr>
                </w:p>
              </w:tc>
            </w:tr>
            <w:tr w:rsidR="000258A4"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2564CA">
                  <w:pPr>
                    <w:framePr w:hSpace="180" w:wrap="around" w:vAnchor="page" w:hAnchor="margin" w:y="347"/>
                    <w:rPr>
                      <w:sz w:val="20"/>
                    </w:rPr>
                  </w:pPr>
                </w:p>
              </w:tc>
            </w:tr>
            <w:tr w:rsidR="002B7070" w:rsidRPr="002674E1" w:rsidTr="007755BB">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4D64C8" w:rsidRDefault="004D64C8" w:rsidP="002564CA">
                  <w:pPr>
                    <w:framePr w:hSpace="180" w:wrap="around" w:vAnchor="page" w:hAnchor="margin" w:y="347"/>
                    <w:rPr>
                      <w:b/>
                      <w:sz w:val="18"/>
                      <w:szCs w:val="18"/>
                    </w:rPr>
                  </w:pPr>
                  <w:r w:rsidRPr="004D64C8">
                    <w:rPr>
                      <w:b/>
                      <w:sz w:val="18"/>
                      <w:szCs w:val="18"/>
                    </w:rPr>
                    <w:t>65310000-9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141EEF" w:rsidRDefault="00041C4D" w:rsidP="002564CA">
                  <w:pPr>
                    <w:framePr w:hSpace="180" w:wrap="around" w:vAnchor="page" w:hAnchor="margin" w:y="347"/>
                    <w:rPr>
                      <w:b/>
                      <w:lang w:val="en-US"/>
                    </w:rPr>
                  </w:pPr>
                  <w:r w:rsidRPr="00141EEF">
                    <w:rPr>
                      <w:b/>
                      <w:i/>
                      <w:sz w:val="22"/>
                      <w:szCs w:val="22"/>
                      <w:lang w:val="en-US"/>
                    </w:rPr>
                    <w:t>Furnizarea e</w:t>
                  </w:r>
                  <w:r w:rsidR="002B7070" w:rsidRPr="00141EEF">
                    <w:rPr>
                      <w:b/>
                      <w:i/>
                      <w:sz w:val="22"/>
                      <w:szCs w:val="22"/>
                      <w:lang w:val="en-US"/>
                    </w:rPr>
                    <w:t>nergie</w:t>
                  </w:r>
                  <w:r w:rsidRPr="00141EEF">
                    <w:rPr>
                      <w:b/>
                      <w:i/>
                      <w:sz w:val="22"/>
                      <w:szCs w:val="22"/>
                      <w:lang w:val="en-US"/>
                    </w:rPr>
                    <w:t>i</w:t>
                  </w:r>
                  <w:r w:rsidR="002B7070" w:rsidRPr="00141EEF">
                    <w:rPr>
                      <w:b/>
                      <w:i/>
                      <w:sz w:val="22"/>
                      <w:szCs w:val="22"/>
                      <w:lang w:val="en-US"/>
                    </w:rPr>
                    <w:t xml:space="preserve"> electric</w:t>
                  </w:r>
                  <w:r w:rsidRPr="00141EEF">
                    <w:rPr>
                      <w:b/>
                      <w:i/>
                      <w:sz w:val="22"/>
                      <w:szCs w:val="22"/>
                      <w:lang w:val="en-US"/>
                    </w:rPr>
                    <w:t>e</w:t>
                  </w:r>
                </w:p>
                <w:p w:rsidR="002B7070" w:rsidRPr="002B7070" w:rsidRDefault="002B7070" w:rsidP="002564CA">
                  <w:pPr>
                    <w:framePr w:hSpace="180" w:wrap="around" w:vAnchor="page" w:hAnchor="margin" w:y="347"/>
                    <w:rPr>
                      <w:sz w:val="20"/>
                      <w:lang w:val="en-US"/>
                    </w:rPr>
                  </w:pPr>
                  <w:r>
                    <w:rPr>
                      <w:sz w:val="20"/>
                      <w:lang w:val="en-US"/>
                    </w:rPr>
                    <w:t>s</w:t>
                  </w:r>
                  <w:r w:rsidRPr="002B7070">
                    <w:rPr>
                      <w:sz w:val="20"/>
                      <w:lang w:val="en-US"/>
                    </w:rPr>
                    <w:t xml:space="preserve">tr. N. Dimo 22/20,   or. Durlești, </w:t>
                  </w:r>
                </w:p>
                <w:p w:rsidR="002B7070" w:rsidRPr="002B7070" w:rsidRDefault="002B7070" w:rsidP="002564CA">
                  <w:pPr>
                    <w:framePr w:hSpace="180" w:wrap="around" w:vAnchor="page" w:hAnchor="margin" w:y="347"/>
                    <w:rPr>
                      <w:sz w:val="20"/>
                      <w:lang w:val="en-US"/>
                    </w:rPr>
                  </w:pPr>
                  <w:r w:rsidRPr="002B7070">
                    <w:rPr>
                      <w:sz w:val="20"/>
                      <w:lang w:val="en-US"/>
                    </w:rPr>
                    <w:t>mun. Chișinău</w:t>
                  </w:r>
                </w:p>
                <w:p w:rsidR="002B7070" w:rsidRPr="002674E1" w:rsidRDefault="002B7070" w:rsidP="002564CA">
                  <w:pPr>
                    <w:framePr w:hSpace="180" w:wrap="around" w:vAnchor="page" w:hAnchor="margin" w:y="347"/>
                    <w:rPr>
                      <w:b/>
                      <w:sz w:val="20"/>
                    </w:rPr>
                  </w:pPr>
                  <w:r w:rsidRPr="002B7070">
                    <w:rPr>
                      <w:sz w:val="20"/>
                      <w:lang w:val="en-US"/>
                    </w:rPr>
                    <w:t>Nlc-7176919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2B7070" w:rsidP="002564CA">
                  <w:pPr>
                    <w:framePr w:hSpace="180" w:wrap="around" w:vAnchor="page" w:hAnchor="margin" w:y="347"/>
                    <w:spacing w:before="120"/>
                    <w:jc w:val="center"/>
                    <w:rPr>
                      <w:b/>
                      <w:i/>
                    </w:rPr>
                  </w:pPr>
                  <w:r w:rsidRPr="00966A47">
                    <w:rPr>
                      <w:b/>
                      <w:i/>
                      <w:sz w:val="22"/>
                      <w:szCs w:val="22"/>
                    </w:rPr>
                    <w:t>kWh</w:t>
                  </w:r>
                </w:p>
                <w:p w:rsidR="002B7070" w:rsidRPr="00966A47" w:rsidRDefault="002B7070" w:rsidP="002564CA">
                  <w:pPr>
                    <w:framePr w:hSpace="180" w:wrap="around" w:vAnchor="page" w:hAnchor="margin" w:y="347"/>
                    <w:spacing w:before="120"/>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B7070" w:rsidRPr="00E3130F" w:rsidRDefault="002B7070" w:rsidP="002564CA">
                  <w:pPr>
                    <w:framePr w:hSpace="180" w:wrap="around" w:vAnchor="page" w:hAnchor="margin" w:y="347"/>
                    <w:spacing w:before="120"/>
                    <w:jc w:val="center"/>
                    <w:rPr>
                      <w:b/>
                      <w:i/>
                    </w:rPr>
                  </w:pPr>
                  <w:r w:rsidRPr="00E3130F">
                    <w:rPr>
                      <w:b/>
                      <w:i/>
                      <w:sz w:val="22"/>
                      <w:szCs w:val="22"/>
                    </w:rPr>
                    <w:t>157</w:t>
                  </w:r>
                  <w:r>
                    <w:rPr>
                      <w:b/>
                      <w:i/>
                      <w:sz w:val="22"/>
                      <w:szCs w:val="22"/>
                    </w:rPr>
                    <w:t> </w:t>
                  </w:r>
                  <w:r w:rsidRPr="00E3130F">
                    <w:rPr>
                      <w:b/>
                      <w:i/>
                      <w:sz w:val="22"/>
                      <w:szCs w:val="22"/>
                    </w:rPr>
                    <w:t>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7755BB">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4D64C8" w:rsidRDefault="004D64C8" w:rsidP="002564CA">
                  <w:pPr>
                    <w:framePr w:hSpace="180" w:wrap="around" w:vAnchor="page" w:hAnchor="margin" w:y="347"/>
                    <w:rPr>
                      <w:sz w:val="18"/>
                      <w:szCs w:val="18"/>
                    </w:rPr>
                  </w:pPr>
                  <w:r w:rsidRPr="004D64C8">
                    <w:rPr>
                      <w:b/>
                      <w:sz w:val="18"/>
                      <w:szCs w:val="18"/>
                    </w:rPr>
                    <w:t>65310000-9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41C4D" w:rsidRPr="00141EEF" w:rsidRDefault="00041C4D" w:rsidP="002564CA">
                  <w:pPr>
                    <w:framePr w:hSpace="180" w:wrap="around" w:vAnchor="page" w:hAnchor="margin" w:y="347"/>
                    <w:rPr>
                      <w:b/>
                      <w:lang w:val="en-US"/>
                    </w:rPr>
                  </w:pPr>
                  <w:r w:rsidRPr="00141EEF">
                    <w:rPr>
                      <w:b/>
                      <w:i/>
                      <w:sz w:val="22"/>
                      <w:szCs w:val="22"/>
                      <w:lang w:val="en-US"/>
                    </w:rPr>
                    <w:t>Furnizarea energiei electrice</w:t>
                  </w:r>
                </w:p>
                <w:p w:rsidR="002B7070" w:rsidRPr="00C60D06" w:rsidRDefault="00041C4D" w:rsidP="002564CA">
                  <w:pPr>
                    <w:framePr w:hSpace="180" w:wrap="around" w:vAnchor="page" w:hAnchor="margin" w:y="347"/>
                    <w:rPr>
                      <w:b/>
                    </w:rPr>
                  </w:pPr>
                  <w:r>
                    <w:rPr>
                      <w:lang w:val="en-US"/>
                    </w:rPr>
                    <w:t>str. P. Boțu nr. 87/1, mun. Bălți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2B7070" w:rsidP="002564CA">
                  <w:pPr>
                    <w:framePr w:hSpace="180" w:wrap="around" w:vAnchor="page" w:hAnchor="margin" w:y="347"/>
                    <w:spacing w:before="120"/>
                    <w:jc w:val="center"/>
                    <w:rPr>
                      <w:b/>
                      <w:i/>
                    </w:rPr>
                  </w:pPr>
                  <w:r w:rsidRPr="00966A47">
                    <w:rPr>
                      <w:b/>
                      <w:i/>
                      <w:sz w:val="22"/>
                      <w:szCs w:val="22"/>
                    </w:rPr>
                    <w:t>kWh</w:t>
                  </w:r>
                </w:p>
                <w:p w:rsidR="002B7070" w:rsidRPr="00966A47" w:rsidRDefault="002B7070" w:rsidP="002564CA">
                  <w:pPr>
                    <w:framePr w:hSpace="180" w:wrap="around" w:vAnchor="page" w:hAnchor="margin" w:y="347"/>
                    <w:spacing w:before="120"/>
                    <w:jc w:val="center"/>
                    <w:rPr>
                      <w:b/>
                      <w:i/>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B7070" w:rsidRPr="00E3130F" w:rsidRDefault="002B7070" w:rsidP="002564CA">
                  <w:pPr>
                    <w:framePr w:hSpace="180" w:wrap="around" w:vAnchor="page" w:hAnchor="margin" w:y="347"/>
                    <w:spacing w:before="120"/>
                    <w:jc w:val="center"/>
                    <w:rPr>
                      <w:b/>
                      <w:i/>
                    </w:rPr>
                  </w:pPr>
                  <w:r w:rsidRPr="00E3130F">
                    <w:rPr>
                      <w:b/>
                      <w:i/>
                      <w:sz w:val="22"/>
                      <w:szCs w:val="22"/>
                    </w:rPr>
                    <w:t>5 000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564CA">
                  <w:pPr>
                    <w:framePr w:hSpace="180" w:wrap="around" w:vAnchor="page" w:hAnchor="margin" w:y="347"/>
                    <w:jc w:val="center"/>
                    <w:rPr>
                      <w:b/>
                    </w:rPr>
                  </w:pPr>
                  <w:r>
                    <w:rPr>
                      <w:b/>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C60D06" w:rsidRDefault="002B7070" w:rsidP="002564CA">
                  <w:pPr>
                    <w:framePr w:hSpace="180" w:wrap="around" w:vAnchor="page" w:hAnchor="margin" w:y="347"/>
                    <w:jc w:val="center"/>
                    <w:rPr>
                      <w:b/>
                    </w:rPr>
                  </w:pPr>
                  <w: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7755BB">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4D64C8" w:rsidRDefault="004D64C8" w:rsidP="002564CA">
                  <w:pPr>
                    <w:framePr w:hSpace="180" w:wrap="around" w:vAnchor="page" w:hAnchor="margin" w:y="347"/>
                    <w:rPr>
                      <w:b/>
                      <w:sz w:val="20"/>
                    </w:rPr>
                  </w:pPr>
                  <w:r w:rsidRPr="004D64C8">
                    <w:rPr>
                      <w:b/>
                      <w:sz w:val="20"/>
                    </w:rPr>
                    <w:t>65310000-9</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041C4D" w:rsidP="002564CA">
                  <w:pPr>
                    <w:framePr w:hSpace="180" w:wrap="around" w:vAnchor="page" w:hAnchor="margin" w:y="347"/>
                    <w:jc w:val="center"/>
                    <w:rPr>
                      <w:b/>
                      <w:i/>
                      <w:lang w:val="en-US"/>
                    </w:rPr>
                  </w:pPr>
                  <w:r>
                    <w:rPr>
                      <w:b/>
                      <w:i/>
                      <w:sz w:val="22"/>
                      <w:szCs w:val="22"/>
                      <w:lang w:val="en-US"/>
                    </w:rPr>
                    <w:t>Furnizarea e</w:t>
                  </w:r>
                  <w:r w:rsidR="002B7070" w:rsidRPr="00966A47">
                    <w:rPr>
                      <w:b/>
                      <w:i/>
                      <w:sz w:val="22"/>
                      <w:szCs w:val="22"/>
                      <w:lang w:val="en-US"/>
                    </w:rPr>
                    <w:t>nergie</w:t>
                  </w:r>
                  <w:r>
                    <w:rPr>
                      <w:b/>
                      <w:i/>
                      <w:sz w:val="22"/>
                      <w:szCs w:val="22"/>
                      <w:lang w:val="en-US"/>
                    </w:rPr>
                    <w:t>i electrice</w:t>
                  </w:r>
                </w:p>
                <w:p w:rsidR="002B7070" w:rsidRPr="00CC50D5" w:rsidRDefault="002B7070" w:rsidP="002564CA">
                  <w:pPr>
                    <w:framePr w:hSpace="180" w:wrap="around" w:vAnchor="page" w:hAnchor="margin" w:y="347"/>
                    <w:jc w:val="center"/>
                    <w:rPr>
                      <w:sz w:val="10"/>
                      <w:szCs w:val="10"/>
                      <w:lang w:val="en-US"/>
                    </w:rPr>
                  </w:pPr>
                </w:p>
                <w:p w:rsidR="002B7070" w:rsidRPr="006F0E1E" w:rsidRDefault="002B7070" w:rsidP="002564CA">
                  <w:pPr>
                    <w:framePr w:hSpace="180" w:wrap="around" w:vAnchor="page" w:hAnchor="margin" w:y="347"/>
                    <w:jc w:val="center"/>
                    <w:rPr>
                      <w:b/>
                      <w:i/>
                      <w:lang w:val="en-US"/>
                    </w:rPr>
                  </w:pPr>
                  <w:r>
                    <w:rPr>
                      <w:lang w:val="en-US"/>
                    </w:rPr>
                    <w:t>com. Baimaclia,</w:t>
                  </w:r>
                  <w:r w:rsidRPr="006F0E1E">
                    <w:rPr>
                      <w:lang w:val="en-US"/>
                    </w:rPr>
                    <w:t xml:space="preserve"> r-nul Cantemir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2B7070" w:rsidP="002564CA">
                  <w:pPr>
                    <w:framePr w:hSpace="180" w:wrap="around" w:vAnchor="page" w:hAnchor="margin" w:y="347"/>
                    <w:spacing w:before="120"/>
                    <w:jc w:val="center"/>
                    <w:rPr>
                      <w:b/>
                      <w:i/>
                    </w:rPr>
                  </w:pPr>
                  <w:r w:rsidRPr="00966A47">
                    <w:rPr>
                      <w:b/>
                      <w:i/>
                      <w:sz w:val="22"/>
                      <w:szCs w:val="22"/>
                    </w:rPr>
                    <w:t>kWh</w:t>
                  </w:r>
                </w:p>
                <w:p w:rsidR="002B7070" w:rsidRPr="00966A47" w:rsidRDefault="002B7070" w:rsidP="002564CA">
                  <w:pPr>
                    <w:framePr w:hSpace="180" w:wrap="around" w:vAnchor="page" w:hAnchor="margin" w:y="347"/>
                    <w:spacing w:before="120"/>
                    <w:jc w:val="center"/>
                    <w:rPr>
                      <w:b/>
                      <w:i/>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B7070" w:rsidRPr="00E3130F" w:rsidRDefault="002B7070" w:rsidP="002564CA">
                  <w:pPr>
                    <w:framePr w:hSpace="180" w:wrap="around" w:vAnchor="page" w:hAnchor="margin" w:y="347"/>
                    <w:spacing w:before="120"/>
                    <w:jc w:val="center"/>
                    <w:rPr>
                      <w:b/>
                      <w:i/>
                    </w:rPr>
                  </w:pPr>
                  <w:r w:rsidRPr="00E3130F">
                    <w:rPr>
                      <w:b/>
                      <w:i/>
                      <w:sz w:val="22"/>
                      <w:szCs w:val="22"/>
                    </w:rPr>
                    <w:t>3500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564CA">
                  <w:pPr>
                    <w:framePr w:hSpace="180" w:wrap="around" w:vAnchor="page" w:hAnchor="margin" w:y="347"/>
                    <w:jc w:val="center"/>
                    <w:rPr>
                      <w:b/>
                    </w:rPr>
                  </w:pPr>
                  <w:r w:rsidRPr="002B7070">
                    <w:rPr>
                      <w:b/>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Default="002B7070" w:rsidP="002564CA">
                  <w:pPr>
                    <w:framePr w:hSpace="180" w:wrap="around" w:vAnchor="page" w:hAnchor="margin" w:y="347"/>
                    <w:jc w:val="center"/>
                  </w:pPr>
                  <w: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7755BB">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4D64C8" w:rsidP="002564CA">
                  <w:pPr>
                    <w:framePr w:hSpace="180" w:wrap="around" w:vAnchor="page" w:hAnchor="margin" w:y="347"/>
                    <w:rPr>
                      <w:sz w:val="20"/>
                    </w:rPr>
                  </w:pPr>
                  <w:r w:rsidRPr="004D64C8">
                    <w:rPr>
                      <w:b/>
                      <w:sz w:val="20"/>
                    </w:rPr>
                    <w:t>65310000-9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041C4D" w:rsidP="002564CA">
                  <w:pPr>
                    <w:framePr w:hSpace="180" w:wrap="around" w:vAnchor="page" w:hAnchor="margin" w:y="347"/>
                    <w:jc w:val="center"/>
                    <w:rPr>
                      <w:b/>
                      <w:i/>
                      <w:noProof w:val="0"/>
                      <w:lang w:val="en-US" w:eastAsia="ru-RU"/>
                    </w:rPr>
                  </w:pPr>
                  <w:proofErr w:type="spellStart"/>
                  <w:r>
                    <w:rPr>
                      <w:b/>
                      <w:i/>
                      <w:noProof w:val="0"/>
                      <w:sz w:val="22"/>
                      <w:szCs w:val="22"/>
                      <w:lang w:val="en-US" w:eastAsia="ru-RU"/>
                    </w:rPr>
                    <w:t>Furnizarea</w:t>
                  </w:r>
                  <w:proofErr w:type="spellEnd"/>
                  <w:r>
                    <w:rPr>
                      <w:b/>
                      <w:i/>
                      <w:noProof w:val="0"/>
                      <w:sz w:val="22"/>
                      <w:szCs w:val="22"/>
                      <w:lang w:val="en-US" w:eastAsia="ru-RU"/>
                    </w:rPr>
                    <w:t xml:space="preserve"> </w:t>
                  </w:r>
                  <w:proofErr w:type="spellStart"/>
                  <w:r>
                    <w:rPr>
                      <w:b/>
                      <w:i/>
                      <w:noProof w:val="0"/>
                      <w:sz w:val="22"/>
                      <w:szCs w:val="22"/>
                      <w:lang w:val="en-US" w:eastAsia="ru-RU"/>
                    </w:rPr>
                    <w:t>en</w:t>
                  </w:r>
                  <w:r w:rsidR="002B7070" w:rsidRPr="002B7070">
                    <w:rPr>
                      <w:b/>
                      <w:i/>
                      <w:noProof w:val="0"/>
                      <w:sz w:val="22"/>
                      <w:szCs w:val="22"/>
                      <w:lang w:val="en-US" w:eastAsia="ru-RU"/>
                    </w:rPr>
                    <w:t>ergie</w:t>
                  </w:r>
                  <w:r>
                    <w:rPr>
                      <w:b/>
                      <w:i/>
                      <w:noProof w:val="0"/>
                      <w:sz w:val="22"/>
                      <w:szCs w:val="22"/>
                      <w:lang w:val="en-US" w:eastAsia="ru-RU"/>
                    </w:rPr>
                    <w:t>i</w:t>
                  </w:r>
                  <w:proofErr w:type="spellEnd"/>
                  <w:r w:rsidR="002B7070" w:rsidRPr="002B7070">
                    <w:rPr>
                      <w:b/>
                      <w:i/>
                      <w:noProof w:val="0"/>
                      <w:sz w:val="22"/>
                      <w:szCs w:val="22"/>
                      <w:lang w:val="en-US" w:eastAsia="ru-RU"/>
                    </w:rPr>
                    <w:t xml:space="preserve"> </w:t>
                  </w:r>
                  <w:proofErr w:type="spellStart"/>
                  <w:r w:rsidR="002B7070" w:rsidRPr="002B7070">
                    <w:rPr>
                      <w:b/>
                      <w:i/>
                      <w:noProof w:val="0"/>
                      <w:sz w:val="22"/>
                      <w:szCs w:val="22"/>
                      <w:lang w:val="en-US" w:eastAsia="ru-RU"/>
                    </w:rPr>
                    <w:t>ele</w:t>
                  </w:r>
                  <w:r>
                    <w:rPr>
                      <w:b/>
                      <w:i/>
                      <w:noProof w:val="0"/>
                      <w:sz w:val="22"/>
                      <w:szCs w:val="22"/>
                      <w:lang w:val="en-US" w:eastAsia="ru-RU"/>
                    </w:rPr>
                    <w:t>ctrice</w:t>
                  </w:r>
                  <w:proofErr w:type="spellEnd"/>
                </w:p>
                <w:p w:rsidR="002B7070" w:rsidRPr="002B7070" w:rsidRDefault="002B7070" w:rsidP="002564CA">
                  <w:pPr>
                    <w:framePr w:hSpace="180" w:wrap="around" w:vAnchor="page" w:hAnchor="margin" w:y="347"/>
                    <w:jc w:val="center"/>
                    <w:rPr>
                      <w:noProof w:val="0"/>
                      <w:sz w:val="10"/>
                      <w:szCs w:val="10"/>
                      <w:lang w:val="en-US" w:eastAsia="ru-RU"/>
                    </w:rPr>
                  </w:pPr>
                </w:p>
                <w:p w:rsidR="002B7070" w:rsidRPr="002B7070" w:rsidRDefault="002B7070" w:rsidP="002564CA">
                  <w:pPr>
                    <w:framePr w:hSpace="180" w:wrap="around" w:vAnchor="page" w:hAnchor="margin" w:y="347"/>
                    <w:jc w:val="center"/>
                  </w:pPr>
                  <w:r w:rsidRPr="002B7070">
                    <w:rPr>
                      <w:noProof w:val="0"/>
                      <w:lang w:val="en-US" w:eastAsia="ru-RU"/>
                    </w:rPr>
                    <w:t xml:space="preserve">s. </w:t>
                  </w:r>
                  <w:proofErr w:type="spellStart"/>
                  <w:r w:rsidRPr="002B7070">
                    <w:rPr>
                      <w:noProof w:val="0"/>
                      <w:lang w:val="en-US" w:eastAsia="ru-RU"/>
                    </w:rPr>
                    <w:t>Păpăuți</w:t>
                  </w:r>
                  <w:proofErr w:type="spellEnd"/>
                  <w:r w:rsidRPr="002B7070">
                    <w:rPr>
                      <w:noProof w:val="0"/>
                      <w:lang w:val="en-US" w:eastAsia="ru-RU"/>
                    </w:rPr>
                    <w:t>, r-</w:t>
                  </w:r>
                  <w:proofErr w:type="spellStart"/>
                  <w:r w:rsidRPr="002B7070">
                    <w:rPr>
                      <w:noProof w:val="0"/>
                      <w:lang w:val="en-US" w:eastAsia="ru-RU"/>
                    </w:rPr>
                    <w:t>nul</w:t>
                  </w:r>
                  <w:proofErr w:type="spellEnd"/>
                  <w:r w:rsidRPr="002B7070">
                    <w:rPr>
                      <w:noProof w:val="0"/>
                      <w:lang w:val="en-US" w:eastAsia="ru-RU"/>
                    </w:rPr>
                    <w:t xml:space="preserve"> </w:t>
                  </w:r>
                  <w:proofErr w:type="spellStart"/>
                  <w:r w:rsidRPr="002B7070">
                    <w:rPr>
                      <w:noProof w:val="0"/>
                      <w:lang w:val="en-US" w:eastAsia="ru-RU"/>
                    </w:rPr>
                    <w:t>Rezina</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B7070" w:rsidRPr="00966A47" w:rsidRDefault="002B7070" w:rsidP="002564CA">
                  <w:pPr>
                    <w:framePr w:hSpace="180" w:wrap="around" w:vAnchor="page" w:hAnchor="margin" w:y="347"/>
                    <w:spacing w:before="120"/>
                    <w:jc w:val="center"/>
                    <w:rPr>
                      <w:b/>
                      <w:i/>
                    </w:rPr>
                  </w:pPr>
                  <w:r w:rsidRPr="00966A47">
                    <w:rPr>
                      <w:b/>
                      <w:i/>
                      <w:sz w:val="22"/>
                      <w:szCs w:val="22"/>
                    </w:rPr>
                    <w:t>kWh</w:t>
                  </w:r>
                </w:p>
                <w:p w:rsidR="002B7070" w:rsidRPr="00966A47" w:rsidRDefault="002B7070" w:rsidP="002564CA">
                  <w:pPr>
                    <w:framePr w:hSpace="180" w:wrap="around" w:vAnchor="page" w:hAnchor="margin" w:y="347"/>
                    <w:spacing w:before="120"/>
                    <w:jc w:val="center"/>
                    <w:rPr>
                      <w:b/>
                      <w:i/>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B7070" w:rsidRPr="00E3130F" w:rsidRDefault="002B7070" w:rsidP="002564CA">
                  <w:pPr>
                    <w:framePr w:hSpace="180" w:wrap="around" w:vAnchor="page" w:hAnchor="margin" w:y="347"/>
                    <w:spacing w:before="120"/>
                    <w:jc w:val="center"/>
                    <w:rPr>
                      <w:b/>
                      <w:i/>
                    </w:rPr>
                  </w:pPr>
                  <w:r w:rsidRPr="00E3130F">
                    <w:rPr>
                      <w:b/>
                      <w:i/>
                      <w:sz w:val="22"/>
                      <w:szCs w:val="22"/>
                    </w:rPr>
                    <w:t>1800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564CA">
                  <w:pPr>
                    <w:framePr w:hSpace="180" w:wrap="around" w:vAnchor="page" w:hAnchor="margin" w:y="347"/>
                    <w:jc w:val="center"/>
                    <w:rPr>
                      <w:b/>
                    </w:rPr>
                  </w:pPr>
                  <w:r w:rsidRPr="002B7070">
                    <w:rPr>
                      <w:b/>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B7070" w:rsidRDefault="002B7070" w:rsidP="002564CA">
                  <w:pPr>
                    <w:framePr w:hSpace="180" w:wrap="around" w:vAnchor="page" w:hAnchor="margin" w:y="347"/>
                    <w:jc w:val="center"/>
                    <w:rPr>
                      <w:b/>
                    </w:rPr>
                  </w:pPr>
                  <w:r w:rsidRPr="002B7070">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2674E1" w:rsidRDefault="002B7070" w:rsidP="002564C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B7070" w:rsidRPr="006C1FA2" w:rsidRDefault="002B7070" w:rsidP="002564CA">
                  <w:pPr>
                    <w:framePr w:hSpace="180" w:wrap="around" w:vAnchor="page" w:hAnchor="margin" w:y="347"/>
                    <w:rPr>
                      <w:sz w:val="20"/>
                    </w:rPr>
                  </w:pPr>
                </w:p>
              </w:tc>
            </w:tr>
            <w:tr w:rsidR="002B7070" w:rsidRPr="002674E1" w:rsidTr="005B5134">
              <w:trPr>
                <w:trHeight w:val="397"/>
              </w:trPr>
              <w:tc>
                <w:tcPr>
                  <w:tcW w:w="11299" w:type="dxa"/>
                  <w:gridSpan w:val="9"/>
                  <w:tcBorders>
                    <w:top w:val="single" w:sz="4" w:space="0" w:color="auto"/>
                  </w:tcBorders>
                  <w:shd w:val="clear" w:color="auto" w:fill="auto"/>
                  <w:vAlign w:val="center"/>
                </w:tcPr>
                <w:p w:rsidR="002B7070" w:rsidRPr="002674E1" w:rsidRDefault="002B7070" w:rsidP="002564CA">
                  <w:pPr>
                    <w:framePr w:hSpace="180" w:wrap="around" w:vAnchor="page" w:hAnchor="margin" w:y="347"/>
                    <w:tabs>
                      <w:tab w:val="left" w:pos="6120"/>
                    </w:tabs>
                    <w:rPr>
                      <w:sz w:val="20"/>
                    </w:rPr>
                  </w:pPr>
                </w:p>
                <w:p w:rsidR="002B7070" w:rsidRPr="002674E1" w:rsidRDefault="002B7070" w:rsidP="002564CA">
                  <w:pPr>
                    <w:framePr w:hSpace="180" w:wrap="around" w:vAnchor="page" w:hAnchor="margin" w:y="347"/>
                    <w:rPr>
                      <w:sz w:val="20"/>
                    </w:rPr>
                  </w:pPr>
                  <w:r w:rsidRPr="002674E1">
                    <w:rPr>
                      <w:sz w:val="20"/>
                    </w:rPr>
                    <w:t>Semnat:_______________ Numele, Prenumele:_____________________________ În calitate de: ______________</w:t>
                  </w:r>
                </w:p>
                <w:p w:rsidR="002B7070" w:rsidRPr="002674E1" w:rsidRDefault="002B7070" w:rsidP="002564CA">
                  <w:pPr>
                    <w:framePr w:hSpace="180" w:wrap="around" w:vAnchor="page" w:hAnchor="margin" w:y="347"/>
                    <w:rPr>
                      <w:sz w:val="20"/>
                    </w:rPr>
                  </w:pPr>
                </w:p>
                <w:p w:rsidR="002B7070" w:rsidRPr="002674E1" w:rsidRDefault="002B7070" w:rsidP="002564CA">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rsidR="002B7070" w:rsidRPr="006C1FA2" w:rsidRDefault="002B7070" w:rsidP="002564CA">
                  <w:pPr>
                    <w:framePr w:hSpace="180" w:wrap="around" w:vAnchor="page" w:hAnchor="margin" w:y="347"/>
                    <w:tabs>
                      <w:tab w:val="left" w:pos="6120"/>
                    </w:tabs>
                    <w:rPr>
                      <w:sz w:val="20"/>
                    </w:rPr>
                  </w:pPr>
                </w:p>
              </w:tc>
              <w:tc>
                <w:tcPr>
                  <w:tcW w:w="1257" w:type="dxa"/>
                  <w:gridSpan w:val="3"/>
                  <w:tcBorders>
                    <w:top w:val="single" w:sz="4" w:space="0" w:color="auto"/>
                  </w:tcBorders>
                </w:tcPr>
                <w:p w:rsidR="002B7070" w:rsidRPr="002674E1" w:rsidRDefault="002B7070" w:rsidP="002564CA">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rsidTr="00DE51DE">
        <w:trPr>
          <w:trHeight w:val="600"/>
        </w:trPr>
        <w:tc>
          <w:tcPr>
            <w:tcW w:w="9747" w:type="dxa"/>
            <w:gridSpan w:val="2"/>
            <w:vAlign w:val="center"/>
          </w:tcPr>
          <w:p w:rsidR="009C5033" w:rsidRPr="00C60D06" w:rsidRDefault="009C5033" w:rsidP="00DE51DE">
            <w:pPr>
              <w:pStyle w:val="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889" w:type="dxa"/>
        <w:tblInd w:w="-142" w:type="dxa"/>
        <w:tblLayout w:type="fixed"/>
        <w:tblLook w:val="04A0"/>
      </w:tblPr>
      <w:tblGrid>
        <w:gridCol w:w="34"/>
        <w:gridCol w:w="108"/>
        <w:gridCol w:w="4765"/>
        <w:gridCol w:w="4840"/>
        <w:gridCol w:w="34"/>
        <w:gridCol w:w="108"/>
      </w:tblGrid>
      <w:tr w:rsidR="009C5033" w:rsidRPr="00C60D06" w:rsidTr="00083630">
        <w:trPr>
          <w:gridBefore w:val="2"/>
          <w:wBefore w:w="142" w:type="dxa"/>
          <w:trHeight w:val="697"/>
        </w:trPr>
        <w:tc>
          <w:tcPr>
            <w:tcW w:w="9747" w:type="dxa"/>
            <w:gridSpan w:val="4"/>
            <w:vAlign w:val="center"/>
          </w:tcPr>
          <w:p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rsidTr="0008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42"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F14FE3" w:rsidP="00DE51DE">
            <w:pPr>
              <w:pStyle w:val="ac"/>
              <w:ind w:left="1134"/>
              <w:rPr>
                <w:b w:val="0"/>
                <w:lang w:val="ro-RO"/>
              </w:rPr>
            </w:pPr>
            <w:r w:rsidRPr="00F14FE3">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C3B0D" w:rsidRDefault="008C3B0D"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pt;height:37.6pt" o:ole="" fillcolor="window">
                              <v:imagedata r:id="rId16" o:title=""/>
                            </v:shape>
                            <o:OLEObject Type="Embed" ProgID="Word.Picture.8" ShapeID="_x0000_i1026" DrawAspect="Content" ObjectID="_1669706286" r:id="rId17"/>
                          </w:object>
                        </w:r>
                      </w:p>
                    </w:txbxContent>
                  </v:textbox>
                </v:shape>
              </w:pict>
            </w:r>
            <w:r w:rsidR="009C5033" w:rsidRPr="00C60D06">
              <w:rPr>
                <w:spacing w:val="196"/>
                <w:sz w:val="44"/>
                <w:lang w:val="ro-RO"/>
              </w:rPr>
              <w:t>ACHIZIŢII PUBLICE</w:t>
            </w:r>
          </w:p>
        </w:tc>
      </w:tr>
      <w:tr w:rsidR="009C5033" w:rsidRPr="00C60D06" w:rsidTr="00083630">
        <w:trPr>
          <w:gridBefore w:val="2"/>
          <w:wBefore w:w="142" w:type="dxa"/>
          <w:trHeight w:val="567"/>
        </w:trPr>
        <w:tc>
          <w:tcPr>
            <w:tcW w:w="9747" w:type="dxa"/>
            <w:gridSpan w:val="4"/>
            <w:vAlign w:val="center"/>
          </w:tcPr>
          <w:p w:rsidR="009C5033" w:rsidRPr="00C60D06" w:rsidRDefault="009C5033" w:rsidP="00DE51DE">
            <w:pPr>
              <w:pStyle w:val="2"/>
            </w:pPr>
          </w:p>
        </w:tc>
      </w:tr>
      <w:tr w:rsidR="00083630" w:rsidRPr="005E18D5" w:rsidTr="00083630">
        <w:tblPrEx>
          <w:tblLook w:val="00A0"/>
        </w:tblPrEx>
        <w:trPr>
          <w:gridBefore w:val="1"/>
          <w:gridAfter w:val="1"/>
          <w:wBefore w:w="34" w:type="dxa"/>
          <w:wAfter w:w="108" w:type="dxa"/>
          <w:trHeight w:val="697"/>
        </w:trPr>
        <w:tc>
          <w:tcPr>
            <w:tcW w:w="9747" w:type="dxa"/>
            <w:gridSpan w:val="4"/>
            <w:tcBorders>
              <w:bottom w:val="single" w:sz="4" w:space="0" w:color="auto"/>
            </w:tcBorders>
            <w:vAlign w:val="center"/>
          </w:tcPr>
          <w:p w:rsidR="00083630" w:rsidRPr="005E18D5" w:rsidRDefault="00083630" w:rsidP="00083630">
            <w:pPr>
              <w:jc w:val="center"/>
              <w:rPr>
                <w:b/>
              </w:rPr>
            </w:pPr>
            <w:r w:rsidRPr="005E18D5">
              <w:rPr>
                <w:b/>
                <w:caps/>
              </w:rPr>
              <w:t>Contract</w:t>
            </w:r>
            <w:r w:rsidRPr="005E18D5">
              <w:rPr>
                <w:b/>
              </w:rPr>
              <w:t xml:space="preserve"> Nr. _________</w:t>
            </w:r>
          </w:p>
          <w:p w:rsidR="00083630" w:rsidRPr="005E18D5" w:rsidRDefault="00083630" w:rsidP="00083630"/>
          <w:p w:rsidR="00083630" w:rsidRPr="005E18D5" w:rsidRDefault="00083630" w:rsidP="00083630">
            <w:pPr>
              <w:spacing w:line="360" w:lineRule="auto"/>
              <w:rPr>
                <w:b/>
              </w:rPr>
            </w:pPr>
            <w:r w:rsidRPr="005E18D5">
              <w:rPr>
                <w:b/>
              </w:rPr>
              <w:t>de achiziţionare _____________________________________________________</w:t>
            </w:r>
          </w:p>
          <w:p w:rsidR="00083630" w:rsidRPr="005E18D5" w:rsidRDefault="00083630" w:rsidP="00083630">
            <w:pPr>
              <w:spacing w:line="360" w:lineRule="auto"/>
              <w:rPr>
                <w:b/>
                <w:i/>
              </w:rPr>
            </w:pPr>
            <w:r w:rsidRPr="005E18D5">
              <w:rPr>
                <w:b/>
              </w:rPr>
              <w:t>___________________________________________________________________</w:t>
            </w:r>
          </w:p>
          <w:p w:rsidR="00083630" w:rsidRPr="005E18D5" w:rsidRDefault="00083630" w:rsidP="00083630">
            <w:pPr>
              <w:tabs>
                <w:tab w:val="center" w:pos="-6663"/>
                <w:tab w:val="right" w:pos="9531"/>
              </w:tabs>
              <w:spacing w:line="360" w:lineRule="auto"/>
              <w:jc w:val="both"/>
              <w:rPr>
                <w:b/>
              </w:rPr>
            </w:pPr>
            <w:r w:rsidRPr="005E18D5">
              <w:rPr>
                <w:b/>
              </w:rPr>
              <w:t>Cod CPV: _____________________</w:t>
            </w:r>
          </w:p>
          <w:p w:rsidR="00083630" w:rsidRPr="005E18D5" w:rsidRDefault="00083630" w:rsidP="00083630">
            <w:pPr>
              <w:tabs>
                <w:tab w:val="center" w:pos="-6663"/>
                <w:tab w:val="right" w:pos="9531"/>
              </w:tabs>
              <w:jc w:val="both"/>
            </w:pPr>
          </w:p>
          <w:p w:rsidR="00083630" w:rsidRPr="005E18D5" w:rsidRDefault="00083630" w:rsidP="00083630">
            <w:pPr>
              <w:tabs>
                <w:tab w:val="center" w:pos="-6663"/>
                <w:tab w:val="right" w:pos="9531"/>
              </w:tabs>
              <w:jc w:val="both"/>
            </w:pPr>
            <w:r w:rsidRPr="005E18D5">
              <w:t>“___”_________20__</w:t>
            </w:r>
            <w:r w:rsidRPr="005E18D5">
              <w:tab/>
              <w:t>__________________________</w:t>
            </w:r>
          </w:p>
          <w:p w:rsidR="00083630" w:rsidRPr="005E18D5" w:rsidRDefault="00083630" w:rsidP="00083630">
            <w:pPr>
              <w:ind w:firstLine="5812"/>
              <w:jc w:val="center"/>
              <w:rPr>
                <w:i/>
              </w:rPr>
            </w:pPr>
            <w:r w:rsidRPr="005E18D5">
              <w:rPr>
                <w:i/>
              </w:rPr>
              <w:t>(localitataea)</w:t>
            </w:r>
          </w:p>
          <w:p w:rsidR="00083630" w:rsidRPr="005E18D5" w:rsidRDefault="00083630" w:rsidP="00083630">
            <w:pPr>
              <w:ind w:firstLine="5812"/>
              <w:jc w:val="center"/>
            </w:pPr>
          </w:p>
        </w:tc>
      </w:tr>
      <w:tr w:rsidR="00083630" w:rsidRPr="005E18D5" w:rsidTr="00083630">
        <w:tblPrEx>
          <w:tblLook w:val="00A0"/>
        </w:tblPrEx>
        <w:trPr>
          <w:gridBefore w:val="1"/>
          <w:gridAfter w:val="1"/>
          <w:wBefore w:w="34" w:type="dxa"/>
          <w:wAfter w:w="108"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jc w:val="center"/>
              <w:rPr>
                <w:b/>
                <w:caps/>
              </w:rPr>
            </w:pPr>
            <w:r w:rsidRPr="005E18D5">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jc w:val="center"/>
              <w:rPr>
                <w:b/>
                <w:caps/>
              </w:rPr>
            </w:pPr>
            <w:r w:rsidRPr="005E18D5">
              <w:rPr>
                <w:b/>
              </w:rPr>
              <w:t>Autoritatea contractantă</w:t>
            </w:r>
          </w:p>
        </w:tc>
      </w:tr>
      <w:tr w:rsidR="00083630" w:rsidRPr="005E18D5" w:rsidTr="00083630">
        <w:tblPrEx>
          <w:tblLook w:val="00A0"/>
        </w:tblPrEx>
        <w:trPr>
          <w:gridBefore w:val="1"/>
          <w:gridAfter w:val="1"/>
          <w:wBefore w:w="34" w:type="dxa"/>
          <w:wAfter w:w="108"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083630" w:rsidRPr="005E18D5" w:rsidRDefault="00083630" w:rsidP="00083630">
            <w:pPr>
              <w:rPr>
                <w:b/>
              </w:rPr>
            </w:pPr>
          </w:p>
          <w:p w:rsidR="00083630" w:rsidRPr="005E18D5" w:rsidRDefault="00083630" w:rsidP="00083630">
            <w:r w:rsidRPr="005E18D5">
              <w:rPr>
                <w:b/>
              </w:rPr>
              <w:t>______________________________________</w:t>
            </w:r>
            <w:r w:rsidRPr="005E18D5">
              <w:t>,</w:t>
            </w:r>
          </w:p>
          <w:p w:rsidR="00083630" w:rsidRPr="005E18D5" w:rsidRDefault="00083630" w:rsidP="00083630">
            <w:pPr>
              <w:spacing w:line="360" w:lineRule="auto"/>
              <w:rPr>
                <w:i/>
              </w:rPr>
            </w:pPr>
            <w:r w:rsidRPr="005E18D5">
              <w:rPr>
                <w:i/>
              </w:rPr>
              <w:t>(denumirea completă a întreprinderii, asociaţiei, organizaţiei)</w:t>
            </w:r>
          </w:p>
          <w:p w:rsidR="00083630" w:rsidRPr="005E18D5" w:rsidRDefault="00083630" w:rsidP="00083630">
            <w:r w:rsidRPr="005E18D5">
              <w:t xml:space="preserve">reprezentată prin </w:t>
            </w:r>
            <w:r w:rsidRPr="005E18D5">
              <w:rPr>
                <w:b/>
              </w:rPr>
              <w:t>________________________</w:t>
            </w:r>
            <w:r w:rsidRPr="005E18D5">
              <w:t>,</w:t>
            </w:r>
          </w:p>
          <w:p w:rsidR="00083630" w:rsidRPr="005E18D5" w:rsidRDefault="00083630" w:rsidP="00083630">
            <w:pPr>
              <w:spacing w:line="360" w:lineRule="auto"/>
              <w:ind w:firstLine="1701"/>
              <w:jc w:val="center"/>
              <w:rPr>
                <w:i/>
              </w:rPr>
            </w:pPr>
            <w:r w:rsidRPr="005E18D5">
              <w:rPr>
                <w:i/>
              </w:rPr>
              <w:t>(funcţia, numele, prenumele)</w:t>
            </w:r>
          </w:p>
          <w:p w:rsidR="00083630" w:rsidRPr="005E18D5" w:rsidRDefault="00083630" w:rsidP="00083630">
            <w:r w:rsidRPr="005E18D5">
              <w:t xml:space="preserve">care acţionează în baza </w:t>
            </w:r>
            <w:r w:rsidRPr="005E18D5">
              <w:rPr>
                <w:b/>
              </w:rPr>
              <w:t>___________________</w:t>
            </w:r>
            <w:r w:rsidRPr="005E18D5">
              <w:t>,</w:t>
            </w:r>
          </w:p>
          <w:p w:rsidR="00083630" w:rsidRPr="005E18D5" w:rsidRDefault="00083630" w:rsidP="00083630">
            <w:pPr>
              <w:spacing w:line="360" w:lineRule="auto"/>
              <w:ind w:firstLine="2198"/>
              <w:rPr>
                <w:i/>
              </w:rPr>
            </w:pPr>
            <w:r w:rsidRPr="005E18D5">
              <w:rPr>
                <w:i/>
              </w:rPr>
              <w:t>(statut, regulament, hotărîre etc.)</w:t>
            </w:r>
          </w:p>
          <w:p w:rsidR="00083630" w:rsidRPr="005E18D5" w:rsidRDefault="00083630" w:rsidP="00083630">
            <w:pPr>
              <w:spacing w:line="360" w:lineRule="auto"/>
            </w:pPr>
            <w:r w:rsidRPr="005E18D5">
              <w:t xml:space="preserve">denumit(a) în continuare </w:t>
            </w:r>
            <w:r w:rsidRPr="005E18D5">
              <w:rPr>
                <w:i/>
              </w:rPr>
              <w:t>Prestator</w:t>
            </w:r>
          </w:p>
          <w:p w:rsidR="00083630" w:rsidRPr="005E18D5" w:rsidRDefault="00083630" w:rsidP="00083630">
            <w:r w:rsidRPr="005E18D5">
              <w:rPr>
                <w:b/>
              </w:rPr>
              <w:t>______________________________________</w:t>
            </w:r>
            <w:r w:rsidRPr="005E18D5">
              <w:t>,</w:t>
            </w:r>
          </w:p>
          <w:p w:rsidR="00083630" w:rsidRPr="005E18D5" w:rsidRDefault="00083630" w:rsidP="00083630">
            <w:pPr>
              <w:spacing w:line="360" w:lineRule="auto"/>
              <w:jc w:val="center"/>
              <w:rPr>
                <w:i/>
              </w:rPr>
            </w:pPr>
            <w:r w:rsidRPr="005E18D5">
              <w:rPr>
                <w:i/>
              </w:rPr>
              <w:t>(se indică nr. şi data de înregistrare în Registrul de Stat)</w:t>
            </w:r>
          </w:p>
          <w:p w:rsidR="00083630" w:rsidRPr="005E18D5" w:rsidRDefault="00083630" w:rsidP="00083630">
            <w:pPr>
              <w:spacing w:line="360" w:lineRule="auto"/>
              <w:rPr>
                <w:b/>
                <w:caps/>
              </w:rPr>
            </w:pPr>
            <w:r w:rsidRPr="005E18D5">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083630" w:rsidRPr="005E18D5" w:rsidRDefault="00083630" w:rsidP="00083630">
            <w:pPr>
              <w:rPr>
                <w:b/>
              </w:rPr>
            </w:pPr>
          </w:p>
          <w:p w:rsidR="00324E6A" w:rsidRPr="007235F0" w:rsidRDefault="00324E6A" w:rsidP="00324E6A">
            <w:pPr>
              <w:rPr>
                <w:b/>
              </w:rPr>
            </w:pPr>
            <w:r w:rsidRPr="007235F0">
              <w:rPr>
                <w:b/>
                <w:u w:val="single"/>
              </w:rPr>
              <w:t>Instituţia Publică ”Serviciul Naţional de Management al Frecvenţelor Radio”</w:t>
            </w:r>
            <w:r w:rsidRPr="007235F0">
              <w:rPr>
                <w:b/>
              </w:rPr>
              <w:t>,</w:t>
            </w:r>
          </w:p>
          <w:p w:rsidR="00324E6A" w:rsidRPr="007235F0" w:rsidRDefault="00324E6A" w:rsidP="00324E6A">
            <w:pPr>
              <w:rPr>
                <w:i/>
              </w:rPr>
            </w:pPr>
            <w:r w:rsidRPr="007235F0">
              <w:rPr>
                <w:i/>
              </w:rPr>
              <w:t>(denumirea completă a întreprinderii, asociaţiei, organizaţiei)</w:t>
            </w:r>
          </w:p>
          <w:p w:rsidR="00324E6A" w:rsidRPr="007235F0" w:rsidRDefault="00324E6A" w:rsidP="00324E6A">
            <w:r w:rsidRPr="007235F0">
              <w:t xml:space="preserve">reprezentată prin </w:t>
            </w:r>
            <w:r w:rsidRPr="007235F0">
              <w:rPr>
                <w:b/>
                <w:u w:val="single"/>
              </w:rPr>
              <w:t>Directorul Andrei GAVRISI</w:t>
            </w:r>
            <w:r w:rsidRPr="007235F0">
              <w:rPr>
                <w:b/>
              </w:rPr>
              <w:t>,</w:t>
            </w:r>
          </w:p>
          <w:p w:rsidR="00324E6A" w:rsidRPr="007235F0" w:rsidRDefault="00324E6A" w:rsidP="00324E6A">
            <w:pPr>
              <w:rPr>
                <w:i/>
              </w:rPr>
            </w:pPr>
            <w:r w:rsidRPr="007235F0">
              <w:rPr>
                <w:i/>
              </w:rPr>
              <w:t>(funcţia, numele, prenumele)</w:t>
            </w:r>
          </w:p>
          <w:p w:rsidR="00324E6A" w:rsidRPr="007235F0" w:rsidRDefault="00324E6A" w:rsidP="00324E6A">
            <w:pPr>
              <w:rPr>
                <w:b/>
              </w:rPr>
            </w:pPr>
            <w:r w:rsidRPr="007235F0">
              <w:t xml:space="preserve">care acţionează în baza </w:t>
            </w:r>
            <w:r w:rsidRPr="007235F0">
              <w:rPr>
                <w:b/>
                <w:u w:val="single"/>
              </w:rPr>
              <w:t>Statutului</w:t>
            </w:r>
            <w:r w:rsidRPr="007235F0">
              <w:rPr>
                <w:b/>
              </w:rPr>
              <w:t>,</w:t>
            </w:r>
          </w:p>
          <w:p w:rsidR="00324E6A" w:rsidRPr="007235F0" w:rsidRDefault="00324E6A" w:rsidP="00324E6A">
            <w:pPr>
              <w:rPr>
                <w:i/>
              </w:rPr>
            </w:pPr>
            <w:r w:rsidRPr="007235F0">
              <w:rPr>
                <w:i/>
              </w:rPr>
              <w:t>(statut, regulament, hotărîre etc.)</w:t>
            </w:r>
          </w:p>
          <w:p w:rsidR="00324E6A" w:rsidRPr="007235F0" w:rsidRDefault="00324E6A" w:rsidP="00324E6A">
            <w:r w:rsidRPr="007235F0">
              <w:t xml:space="preserve">denumit(a) în continuare </w:t>
            </w:r>
            <w:r w:rsidRPr="007235F0">
              <w:rPr>
                <w:i/>
              </w:rPr>
              <w:t>Beneficiar</w:t>
            </w:r>
          </w:p>
          <w:p w:rsidR="00324E6A" w:rsidRPr="007235F0" w:rsidRDefault="00324E6A" w:rsidP="00324E6A">
            <w:pPr>
              <w:rPr>
                <w:b/>
              </w:rPr>
            </w:pPr>
            <w:r w:rsidRPr="007235F0">
              <w:rPr>
                <w:b/>
                <w:u w:val="single"/>
              </w:rPr>
              <w:t>1003600042163 din 07.12.2017</w:t>
            </w:r>
            <w:r w:rsidRPr="007235F0">
              <w:rPr>
                <w:b/>
              </w:rPr>
              <w:t>,</w:t>
            </w:r>
          </w:p>
          <w:p w:rsidR="00324E6A" w:rsidRPr="007235F0" w:rsidRDefault="00324E6A" w:rsidP="00324E6A">
            <w:pPr>
              <w:rPr>
                <w:i/>
              </w:rPr>
            </w:pPr>
            <w:r w:rsidRPr="007235F0">
              <w:rPr>
                <w:i/>
              </w:rPr>
              <w:t>(se indică nr. şi data de înregistrare în Registrul de Stat)</w:t>
            </w:r>
          </w:p>
          <w:p w:rsidR="00083630" w:rsidRPr="005E18D5" w:rsidRDefault="00324E6A" w:rsidP="00324E6A">
            <w:pPr>
              <w:spacing w:line="360" w:lineRule="auto"/>
              <w:rPr>
                <w:b/>
                <w:caps/>
              </w:rPr>
            </w:pPr>
            <w:r w:rsidRPr="007235F0">
              <w:t>pe de o parte,</w:t>
            </w:r>
          </w:p>
        </w:tc>
      </w:tr>
      <w:tr w:rsidR="00083630" w:rsidRPr="005E18D5" w:rsidTr="00083630">
        <w:tblPrEx>
          <w:tblLook w:val="00A0"/>
        </w:tblPrEx>
        <w:trPr>
          <w:gridBefore w:val="1"/>
          <w:gridAfter w:val="1"/>
          <w:wBefore w:w="34" w:type="dxa"/>
          <w:wAfter w:w="108" w:type="dxa"/>
          <w:trHeight w:val="283"/>
        </w:trPr>
        <w:tc>
          <w:tcPr>
            <w:tcW w:w="9747" w:type="dxa"/>
            <w:gridSpan w:val="4"/>
            <w:tcBorders>
              <w:top w:val="single" w:sz="4" w:space="0" w:color="auto"/>
            </w:tcBorders>
          </w:tcPr>
          <w:p w:rsidR="00083630" w:rsidRPr="005E18D5" w:rsidRDefault="00083630" w:rsidP="00083630">
            <w:pPr>
              <w:rPr>
                <w:b/>
              </w:rPr>
            </w:pPr>
          </w:p>
        </w:tc>
      </w:tr>
      <w:tr w:rsidR="00083630" w:rsidRPr="005E18D5" w:rsidTr="00083630">
        <w:tblPrEx>
          <w:tblLook w:val="00A0"/>
        </w:tblPrEx>
        <w:trPr>
          <w:gridBefore w:val="1"/>
          <w:gridAfter w:val="1"/>
          <w:wBefore w:w="34" w:type="dxa"/>
          <w:wAfter w:w="108" w:type="dxa"/>
          <w:trHeight w:val="567"/>
        </w:trPr>
        <w:tc>
          <w:tcPr>
            <w:tcW w:w="9747" w:type="dxa"/>
            <w:gridSpan w:val="4"/>
            <w:vAlign w:val="center"/>
          </w:tcPr>
          <w:p w:rsidR="00083630" w:rsidRPr="005E18D5" w:rsidRDefault="00083630" w:rsidP="00083630">
            <w:pPr>
              <w:jc w:val="both"/>
            </w:pPr>
            <w:r w:rsidRPr="005E18D5">
              <w:t xml:space="preserve">ambii (denumiţi(te) în continuare </w:t>
            </w:r>
            <w:r w:rsidRPr="005E18D5">
              <w:rPr>
                <w:i/>
              </w:rPr>
              <w:t>Părţi</w:t>
            </w:r>
            <w:r w:rsidRPr="005E18D5">
              <w:t>), au încheiat prezentul Contract referitor la următoarele:</w:t>
            </w:r>
          </w:p>
          <w:p w:rsidR="00083630" w:rsidRPr="005E18D5" w:rsidRDefault="00083630" w:rsidP="00083630">
            <w:pPr>
              <w:jc w:val="both"/>
            </w:pPr>
          </w:p>
          <w:p w:rsidR="00083630" w:rsidRPr="005E18D5" w:rsidRDefault="00083630" w:rsidP="00083630">
            <w:pPr>
              <w:numPr>
                <w:ilvl w:val="1"/>
                <w:numId w:val="28"/>
              </w:numPr>
              <w:ind w:left="426" w:hanging="426"/>
              <w:jc w:val="both"/>
            </w:pPr>
            <w:r w:rsidRPr="005E18D5">
              <w:t>Achiziţionarea _______________________________________________________________,</w:t>
            </w:r>
          </w:p>
          <w:p w:rsidR="00083630" w:rsidRPr="005E18D5" w:rsidRDefault="00083630" w:rsidP="00083630">
            <w:pPr>
              <w:ind w:left="426" w:firstLine="1559"/>
              <w:jc w:val="center"/>
              <w:rPr>
                <w:i/>
              </w:rPr>
            </w:pPr>
            <w:r w:rsidRPr="005E18D5">
              <w:rPr>
                <w:i/>
              </w:rPr>
              <w:t>(denumirea serviciului)</w:t>
            </w:r>
          </w:p>
          <w:p w:rsidR="00083630" w:rsidRPr="005E18D5" w:rsidRDefault="00083630" w:rsidP="00083630">
            <w:pPr>
              <w:ind w:left="426"/>
              <w:jc w:val="both"/>
            </w:pPr>
            <w:r w:rsidRPr="005E18D5">
              <w:t>denumite în continuare Servicii, conform procedurii de achiziții publice de tip _____________________________ nr._______ din_________________,</w:t>
            </w:r>
            <w:r w:rsidRPr="005E18D5">
              <w:rPr>
                <w:i/>
              </w:rPr>
              <w:t>)</w:t>
            </w:r>
          </w:p>
          <w:p w:rsidR="00083630" w:rsidRPr="005E18D5" w:rsidRDefault="00083630" w:rsidP="00083630">
            <w:pPr>
              <w:ind w:left="426"/>
            </w:pPr>
            <w:r w:rsidRPr="005E18D5">
              <w:t xml:space="preserve">în baza deciziei grupului de lucru al Cumpărătorului/Beneficiarului din </w:t>
            </w:r>
          </w:p>
          <w:p w:rsidR="00083630" w:rsidRPr="005E18D5" w:rsidRDefault="00083630" w:rsidP="00083630">
            <w:pPr>
              <w:ind w:left="426"/>
            </w:pPr>
            <w:r w:rsidRPr="005E18D5">
              <w:t>„___” _______________________ 20__.</w:t>
            </w:r>
          </w:p>
          <w:p w:rsidR="00083630" w:rsidRPr="005E18D5" w:rsidRDefault="00083630" w:rsidP="00083630">
            <w:pPr>
              <w:ind w:firstLine="720"/>
              <w:jc w:val="both"/>
            </w:pPr>
          </w:p>
          <w:p w:rsidR="00083630" w:rsidRPr="005E18D5" w:rsidRDefault="00083630" w:rsidP="00083630">
            <w:pPr>
              <w:numPr>
                <w:ilvl w:val="1"/>
                <w:numId w:val="28"/>
              </w:numPr>
              <w:suppressAutoHyphens/>
              <w:ind w:left="426" w:hanging="426"/>
              <w:jc w:val="both"/>
            </w:pPr>
            <w:r w:rsidRPr="005E18D5">
              <w:t>Următoarele documente vor fi considerate părţi componente şi integrale ale Contractului:</w:t>
            </w:r>
          </w:p>
          <w:p w:rsidR="00083630" w:rsidRPr="005E18D5" w:rsidRDefault="00083630" w:rsidP="00083630">
            <w:pPr>
              <w:suppressAutoHyphens/>
              <w:ind w:left="1276"/>
              <w:jc w:val="both"/>
            </w:pPr>
          </w:p>
          <w:p w:rsidR="00083630" w:rsidRPr="005E18D5" w:rsidRDefault="00083630" w:rsidP="00083630">
            <w:pPr>
              <w:numPr>
                <w:ilvl w:val="0"/>
                <w:numId w:val="21"/>
              </w:numPr>
              <w:suppressAutoHyphens/>
              <w:ind w:left="1276" w:hanging="425"/>
              <w:jc w:val="both"/>
            </w:pPr>
            <w:r w:rsidRPr="005E18D5">
              <w:t>Specificaţia tehnică;</w:t>
            </w:r>
          </w:p>
          <w:p w:rsidR="00083630" w:rsidRDefault="00083630" w:rsidP="00083630">
            <w:pPr>
              <w:numPr>
                <w:ilvl w:val="0"/>
                <w:numId w:val="21"/>
              </w:numPr>
              <w:suppressAutoHyphens/>
              <w:ind w:left="1276" w:hanging="425"/>
              <w:jc w:val="both"/>
            </w:pPr>
            <w:r w:rsidRPr="005E18D5">
              <w:t>Specificația de preț;</w:t>
            </w:r>
          </w:p>
          <w:p w:rsidR="00083630" w:rsidRPr="005E18D5" w:rsidRDefault="00083630" w:rsidP="00083630">
            <w:pPr>
              <w:numPr>
                <w:ilvl w:val="0"/>
                <w:numId w:val="21"/>
              </w:numPr>
              <w:suppressAutoHyphens/>
              <w:ind w:left="1276" w:hanging="425"/>
              <w:jc w:val="both"/>
            </w:pPr>
            <w:r>
              <w:t>Anexa nr. 1</w:t>
            </w:r>
          </w:p>
          <w:p w:rsidR="00083630" w:rsidRPr="005E18D5" w:rsidRDefault="00083630" w:rsidP="00083630">
            <w:pPr>
              <w:numPr>
                <w:ilvl w:val="0"/>
                <w:numId w:val="21"/>
              </w:numPr>
              <w:suppressAutoHyphens/>
              <w:ind w:left="1276" w:hanging="425"/>
              <w:jc w:val="both"/>
              <w:rPr>
                <w:i/>
              </w:rPr>
            </w:pPr>
            <w:r w:rsidRPr="005E18D5">
              <w:rPr>
                <w:i/>
              </w:rPr>
              <w:t>[adăugaţi alte documente componente conform necesităţii, de exemplu, desene, grafice, formulare, protocolul de recepţionare provizorie şi finală etc.]</w:t>
            </w:r>
          </w:p>
          <w:p w:rsidR="00083630" w:rsidRPr="005E18D5" w:rsidRDefault="00083630" w:rsidP="00083630">
            <w:pPr>
              <w:ind w:firstLine="720"/>
              <w:jc w:val="both"/>
            </w:pPr>
          </w:p>
          <w:p w:rsidR="00083630" w:rsidRPr="005E18D5" w:rsidRDefault="00083630" w:rsidP="00083630">
            <w:pPr>
              <w:numPr>
                <w:ilvl w:val="1"/>
                <w:numId w:val="28"/>
              </w:numPr>
              <w:ind w:left="426" w:hanging="426"/>
              <w:jc w:val="both"/>
            </w:pPr>
            <w:r w:rsidRPr="005E18D5">
              <w:t>Prezentul Contract va predomina asupra tuturor altor documente componente. În cazul unor discrepanţe sau inconsecvenţe între documentele componente ale Contractului, documentele vor avea ordinea de prioritate enumerată mai sus.</w:t>
            </w:r>
          </w:p>
          <w:p w:rsidR="00083630" w:rsidRPr="005E18D5" w:rsidRDefault="00083630" w:rsidP="00083630">
            <w:pPr>
              <w:suppressAutoHyphens/>
              <w:ind w:firstLine="720"/>
              <w:jc w:val="both"/>
            </w:pPr>
          </w:p>
          <w:p w:rsidR="00083630" w:rsidRPr="005E18D5" w:rsidRDefault="00083630" w:rsidP="00083630">
            <w:pPr>
              <w:numPr>
                <w:ilvl w:val="1"/>
                <w:numId w:val="28"/>
              </w:numPr>
              <w:ind w:left="426" w:hanging="426"/>
              <w:jc w:val="both"/>
            </w:pPr>
            <w:r w:rsidRPr="005E18D5">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083630" w:rsidRPr="005E18D5" w:rsidRDefault="00083630" w:rsidP="00083630">
            <w:pPr>
              <w:ind w:left="426" w:hanging="426"/>
              <w:jc w:val="both"/>
            </w:pPr>
          </w:p>
          <w:p w:rsidR="00083630" w:rsidRPr="005E18D5" w:rsidRDefault="00083630" w:rsidP="00083630">
            <w:pPr>
              <w:numPr>
                <w:ilvl w:val="1"/>
                <w:numId w:val="28"/>
              </w:numPr>
              <w:ind w:left="426" w:hanging="426"/>
              <w:jc w:val="both"/>
            </w:pPr>
            <w:r w:rsidRPr="005E18D5">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Obiectul Contractului</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 xml:space="preserve">Prestatorul îşi asumă obligaţia de a presta Serviciile conform  Specificaţiei, care este parte integrantă a prezentului Contract. </w:t>
            </w:r>
          </w:p>
          <w:p w:rsidR="00083630" w:rsidRPr="005E18D5" w:rsidRDefault="00083630" w:rsidP="00083630">
            <w:pPr>
              <w:numPr>
                <w:ilvl w:val="1"/>
                <w:numId w:val="22"/>
              </w:numPr>
              <w:tabs>
                <w:tab w:val="left" w:pos="1134"/>
              </w:tabs>
              <w:ind w:left="0" w:firstLine="567"/>
              <w:jc w:val="both"/>
            </w:pPr>
            <w:r w:rsidRPr="005E18D5">
              <w:t xml:space="preserve">Beneficiarul se obligă, la rîndul său, să achite şi să recepţioneze Serviciile prestate de Prestator. </w:t>
            </w:r>
          </w:p>
          <w:p w:rsidR="00083630" w:rsidRPr="005E18D5" w:rsidRDefault="00083630" w:rsidP="00083630">
            <w:pPr>
              <w:numPr>
                <w:ilvl w:val="1"/>
                <w:numId w:val="22"/>
              </w:numPr>
              <w:tabs>
                <w:tab w:val="left" w:pos="1134"/>
              </w:tabs>
              <w:ind w:left="0" w:firstLine="567"/>
              <w:jc w:val="both"/>
            </w:pPr>
            <w:r w:rsidRPr="005E18D5">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83630" w:rsidRPr="005E18D5" w:rsidRDefault="00083630" w:rsidP="00083630">
            <w:pPr>
              <w:numPr>
                <w:ilvl w:val="1"/>
                <w:numId w:val="22"/>
              </w:numPr>
              <w:tabs>
                <w:tab w:val="left" w:pos="1134"/>
              </w:tabs>
              <w:ind w:left="0" w:firstLine="567"/>
              <w:jc w:val="both"/>
            </w:pPr>
            <w:r w:rsidRPr="005E18D5">
              <w:t xml:space="preserve">Termenele de garanţie </w:t>
            </w:r>
            <w:r w:rsidRPr="005E18D5">
              <w:rPr>
                <w:i/>
              </w:rPr>
              <w:t>[valabilitate, după caz]</w:t>
            </w:r>
            <w:r w:rsidRPr="005E18D5">
              <w:t xml:space="preserve"> a Serviciilor sînt indicate în Specificaţie.</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Termeni de prestare</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Prestarea Serviciilor se efectuează de către Prestator în  termenele prevăzute de graficul de prestare.</w:t>
            </w:r>
          </w:p>
          <w:p w:rsidR="00083630" w:rsidRPr="005E18D5" w:rsidRDefault="00083630" w:rsidP="00083630">
            <w:pPr>
              <w:numPr>
                <w:ilvl w:val="1"/>
                <w:numId w:val="22"/>
              </w:numPr>
              <w:tabs>
                <w:tab w:val="left" w:pos="1134"/>
              </w:tabs>
              <w:ind w:left="0" w:firstLine="567"/>
              <w:jc w:val="both"/>
            </w:pPr>
            <w:r w:rsidRPr="005E18D5">
              <w:t>Documentaţia de însoţire a Serviciilor include:</w:t>
            </w:r>
          </w:p>
          <w:p w:rsidR="00083630" w:rsidRPr="005E18D5" w:rsidRDefault="00083630" w:rsidP="00083630">
            <w:pPr>
              <w:tabs>
                <w:tab w:val="left" w:pos="1134"/>
              </w:tabs>
              <w:ind w:firstLine="567"/>
              <w:jc w:val="both"/>
              <w:rPr>
                <w:i/>
              </w:rPr>
            </w:pPr>
            <w:r w:rsidRPr="005E18D5">
              <w:rPr>
                <w:i/>
              </w:rPr>
              <w:t>[</w:t>
            </w:r>
            <w:r w:rsidRPr="005E18D5">
              <w:rPr>
                <w:i/>
                <w:iCs/>
              </w:rPr>
              <w:t>Cerinţele de mai sus trebuie prevăzute de către autoritatea contractantă şi ajustate conform cerinţelor actuale.]</w:t>
            </w:r>
          </w:p>
          <w:p w:rsidR="00083630" w:rsidRPr="005E18D5" w:rsidRDefault="00083630" w:rsidP="00083630">
            <w:pPr>
              <w:numPr>
                <w:ilvl w:val="1"/>
                <w:numId w:val="22"/>
              </w:numPr>
              <w:tabs>
                <w:tab w:val="left" w:pos="1134"/>
              </w:tabs>
              <w:ind w:left="0" w:firstLine="567"/>
              <w:jc w:val="both"/>
            </w:pPr>
            <w:r w:rsidRPr="005E18D5">
              <w:t>Originalele documentelor prevăzute în punctul 2.2 se vor prezenta Benifeciarului cel tîrziu la momentul prestării serviciilor. Prestarea serviciilor se consideră încheiată în momentul în care sînt prezentate documentele de mai sus.</w:t>
            </w:r>
          </w:p>
          <w:p w:rsidR="00083630" w:rsidRPr="005E18D5" w:rsidRDefault="00083630" w:rsidP="00083630">
            <w:pPr>
              <w:tabs>
                <w:tab w:val="left" w:pos="1134"/>
              </w:tabs>
              <w:ind w:left="567"/>
              <w:jc w:val="both"/>
            </w:pPr>
          </w:p>
          <w:p w:rsidR="00083630" w:rsidRPr="005E18D5" w:rsidRDefault="00083630" w:rsidP="00083630">
            <w:pPr>
              <w:numPr>
                <w:ilvl w:val="0"/>
                <w:numId w:val="22"/>
              </w:numPr>
              <w:tabs>
                <w:tab w:val="left" w:pos="1134"/>
              </w:tabs>
              <w:ind w:left="884"/>
              <w:jc w:val="both"/>
              <w:rPr>
                <w:b/>
                <w:bCs/>
              </w:rPr>
            </w:pPr>
            <w:r w:rsidRPr="005E18D5">
              <w:rPr>
                <w:b/>
                <w:bCs/>
              </w:rPr>
              <w:t>Condiții de prestare</w:t>
            </w:r>
          </w:p>
          <w:p w:rsidR="00083630" w:rsidRPr="005E18D5" w:rsidRDefault="00083630" w:rsidP="00083630">
            <w:pPr>
              <w:tabs>
                <w:tab w:val="left" w:pos="1134"/>
              </w:tabs>
              <w:ind w:left="720"/>
              <w:jc w:val="both"/>
              <w:rPr>
                <w:b/>
                <w:bCs/>
              </w:rPr>
            </w:pPr>
          </w:p>
          <w:p w:rsidR="00083630" w:rsidRPr="005E18D5" w:rsidRDefault="00083630" w:rsidP="00083630">
            <w:pPr>
              <w:numPr>
                <w:ilvl w:val="1"/>
                <w:numId w:val="30"/>
              </w:numPr>
              <w:ind w:left="742" w:hanging="382"/>
              <w:jc w:val="both"/>
            </w:pPr>
            <w:r w:rsidRPr="005E18D5">
              <w:t>Evidența consumului de energie electrică este efectuată prin intermediul echipamentului de măsurare al Beneficiarului care este responsabil de integritatea acestuia. În cazul în care echipamentul de măsurare este instalat în limitele proprietății operatorului de sistem</w:t>
            </w:r>
            <w:r w:rsidRPr="005E18D5">
              <w:rPr>
                <w:lang w:val="en-US"/>
              </w:rPr>
              <w:t>,</w:t>
            </w:r>
            <w:r w:rsidRPr="005E18D5">
              <w:t xml:space="preserve"> responsabil de integritatea echipamentului de măsurare și a sigiliilor aplicate este </w:t>
            </w:r>
            <w:r w:rsidRPr="005E18D5">
              <w:lastRenderedPageBreak/>
              <w:t xml:space="preserve">operatorul de sistem. Operatorul de sistem asigură, la solicitare, accesul Beneficiarului la echipamentul de măsurare. În acest caz, Beneficiarului este în drept să aplice sigiliul său echipamentului de măsurare.  </w:t>
            </w:r>
          </w:p>
          <w:p w:rsidR="00083630" w:rsidRPr="005E18D5" w:rsidRDefault="00083630" w:rsidP="00083630">
            <w:pPr>
              <w:numPr>
                <w:ilvl w:val="1"/>
                <w:numId w:val="30"/>
              </w:numPr>
              <w:jc w:val="both"/>
            </w:pPr>
            <w:r w:rsidRPr="005E18D5">
              <w:t xml:space="preserve">Lucrările de instalare, exploatare, deservire, reparare, verificare metrologică periodică și de înlocuire a echipamentului de măsurare al Beneficiarului se efectuează în conformitate cu </w:t>
            </w:r>
            <w:hyperlink r:id="rId18" w:history="1">
              <w:r w:rsidRPr="005E18D5">
                <w:rPr>
                  <w:color w:val="0000FF"/>
                  <w:u w:val="single"/>
                </w:rPr>
                <w:t>Legea cu privire la energetică nr.</w:t>
              </w:r>
              <w:r w:rsidRPr="005E18D5">
                <w:t xml:space="preserve"> </w:t>
              </w:r>
              <w:r w:rsidRPr="005E18D5">
                <w:rPr>
                  <w:color w:val="0000FF"/>
                  <w:u w:val="single"/>
                </w:rPr>
                <w:t>174 din 21 septembrie 2017</w:t>
              </w:r>
            </w:hyperlink>
            <w:r w:rsidRPr="005E18D5">
              <w:t xml:space="preserve"> (Monitorul Oficial al R. Moldova, 364-370 art. 620 din 20 octombrie 2017) și Legea cu privire la energia electrică nr.107 din 27 mai 2016 (Monitorul Oficial al Republicii Moldova nr.193-203/413 din 08 iulie 2016), iar cheltuielile se suportă de către Beneficiar. </w:t>
            </w:r>
          </w:p>
          <w:p w:rsidR="00083630" w:rsidRPr="005E18D5" w:rsidRDefault="00083630" w:rsidP="00083630">
            <w:pPr>
              <w:numPr>
                <w:ilvl w:val="1"/>
                <w:numId w:val="30"/>
              </w:numPr>
              <w:jc w:val="both"/>
            </w:pPr>
            <w:r w:rsidRPr="005E18D5">
              <w:t xml:space="preserve">Controlul echipamentului de măsurare și al sigiliilor aplicate acestuia se efectuează de către operatorul de sistem, după necesitate, și numai în prezența reprezentantului Beneficiarului.  </w:t>
            </w:r>
          </w:p>
          <w:p w:rsidR="00083630" w:rsidRPr="005E18D5" w:rsidRDefault="00083630" w:rsidP="00083630">
            <w:pPr>
              <w:numPr>
                <w:ilvl w:val="1"/>
                <w:numId w:val="30"/>
              </w:numPr>
              <w:jc w:val="both"/>
            </w:pPr>
            <w:r w:rsidRPr="005E18D5">
              <w:t xml:space="preserve">Citirea indicilor echipamentului de măsurare în scopul facturării energiei electrice consumate de Beneficiarului, se efectuează de operatorul de sistem lunar. Personalul operatorului de sistem și utilizatorul de sistem sunt în drept să stabilească, de comun acord, timpul efectuării activităților pentru citirea indicilor echipamentului de măsurare. </w:t>
            </w:r>
          </w:p>
          <w:p w:rsidR="00083630" w:rsidRPr="005E18D5" w:rsidRDefault="00083630" w:rsidP="00083630">
            <w:pPr>
              <w:numPr>
                <w:ilvl w:val="1"/>
                <w:numId w:val="30"/>
              </w:numPr>
              <w:jc w:val="both"/>
            </w:pPr>
            <w:r>
              <w:t>Prestatorul</w:t>
            </w:r>
            <w:r w:rsidRPr="005E18D5">
              <w:t xml:space="preserve"> este în drept să solicite operatorului de sistem deconectarea instalațiilor electrice ale Beneficiarului în următoarele cazuri: </w:t>
            </w:r>
          </w:p>
          <w:p w:rsidR="00083630" w:rsidRPr="005E18D5" w:rsidRDefault="00083630" w:rsidP="00083630">
            <w:pPr>
              <w:pStyle w:val="a"/>
              <w:numPr>
                <w:ilvl w:val="0"/>
                <w:numId w:val="29"/>
              </w:numPr>
              <w:tabs>
                <w:tab w:val="clear" w:pos="1134"/>
                <w:tab w:val="left" w:pos="1248"/>
              </w:tabs>
              <w:ind w:left="0" w:firstLine="851"/>
              <w:contextualSpacing/>
              <w:rPr>
                <w:lang w:val="ro-RO"/>
              </w:rPr>
            </w:pPr>
            <w:r w:rsidRPr="005E18D5">
              <w:rPr>
                <w:lang w:val="ro-RO"/>
              </w:rPr>
              <w:t xml:space="preserve">în caz de neachitare de către Beneficiar a facturii, în decurs de 10 zile calendaristice de la data limită de plată indicată în factura, prezentată Beneficiarului cu respectarea termenului prevăzut în Regulamentul pentru furnizarea energiei electrice; </w:t>
            </w:r>
          </w:p>
          <w:p w:rsidR="00083630" w:rsidRPr="005E18D5" w:rsidRDefault="00083630" w:rsidP="00083630">
            <w:pPr>
              <w:pStyle w:val="a"/>
              <w:numPr>
                <w:ilvl w:val="0"/>
                <w:numId w:val="29"/>
              </w:numPr>
              <w:tabs>
                <w:tab w:val="clear" w:pos="1134"/>
                <w:tab w:val="left" w:pos="1248"/>
              </w:tabs>
              <w:ind w:left="0" w:firstLine="851"/>
              <w:contextualSpacing/>
              <w:rPr>
                <w:lang w:val="ro-RO"/>
              </w:rPr>
            </w:pPr>
            <w:r w:rsidRPr="005E18D5">
              <w:rPr>
                <w:lang w:val="ro-RO"/>
              </w:rPr>
              <w:t>dacă Beneficiarului nu achită plata pentru energia electrică determinată de către furnizor conform sistemului paușal în cazul consumului de energie electrică prin evitarea echipamentului de măsurare, prin denaturarea indicațiilor echipamentului de măsurare sau alte modalități de consum neînregistrat de echipamentul de măsurare;</w:t>
            </w:r>
          </w:p>
          <w:p w:rsidR="00083630" w:rsidRPr="005E18D5" w:rsidRDefault="00083630" w:rsidP="00083630">
            <w:pPr>
              <w:numPr>
                <w:ilvl w:val="1"/>
                <w:numId w:val="30"/>
              </w:numPr>
              <w:jc w:val="both"/>
            </w:pPr>
            <w:r w:rsidRPr="005E18D5">
              <w:t xml:space="preserve">Deconectarea instalațiilor electrice ale Beneficiarului în conformitate cu subpct. 3), se efectuează numai cu avizarea Beneficiarului. Avizul de deconectare se expediază sau se înmânează Beneficiarului cu cel puțin 15 zile calendaristice înainte de data preconizată pentru deconectare.  </w:t>
            </w:r>
          </w:p>
          <w:p w:rsidR="00083630" w:rsidRPr="005E18D5" w:rsidRDefault="00083630" w:rsidP="00083630">
            <w:pPr>
              <w:numPr>
                <w:ilvl w:val="1"/>
                <w:numId w:val="30"/>
              </w:numPr>
              <w:jc w:val="both"/>
            </w:pPr>
            <w:r w:rsidRPr="005E18D5">
              <w:t xml:space="preserve">În situațiile prevăzute la subpunctul 1) și 2) al pct. 3.5, </w:t>
            </w:r>
            <w:r>
              <w:t>Prestatorul</w:t>
            </w:r>
            <w:r w:rsidRPr="005E18D5">
              <w:t xml:space="preserve"> îl informează pe Beneficiar, prin intermediul facturii de plată a energiei electrice, cu privire la posibilele consecințe în cazul neachitării în termen a facturii.  </w:t>
            </w:r>
          </w:p>
          <w:p w:rsidR="00083630" w:rsidRPr="005E18D5" w:rsidRDefault="00083630" w:rsidP="00083630">
            <w:pPr>
              <w:numPr>
                <w:ilvl w:val="1"/>
                <w:numId w:val="30"/>
              </w:numPr>
              <w:jc w:val="both"/>
            </w:pPr>
            <w:r>
              <w:t>Prestatorul</w:t>
            </w:r>
            <w:r w:rsidRPr="005E18D5">
              <w:t xml:space="preserve"> asigură deconectarea de la rețeaua electrică a instalațiilor electrice ce aparțin Beneficiarului, în cel mult 7 zile calendaristice de la data înregistrării cererii depuse de către Beneficiar. </w:t>
            </w:r>
          </w:p>
          <w:p w:rsidR="00083630" w:rsidRPr="005E18D5" w:rsidRDefault="00083630" w:rsidP="00083630">
            <w:pPr>
              <w:numPr>
                <w:ilvl w:val="1"/>
                <w:numId w:val="30"/>
              </w:numPr>
              <w:jc w:val="both"/>
            </w:pPr>
            <w:r w:rsidRPr="005E18D5">
              <w:t xml:space="preserve"> Reconectarea instalațiilor electrice se efectuează după înlăturarea de către Beneficiar a motivelor de deconectare, într-un termen cât mai scurt posibil, dar nu mai târziu de 2 zile calendaristice de la data depunerii cererii de către Beneficiar, și a achitării tarifului pentru reconectare, calculat conform </w:t>
            </w:r>
            <w:r w:rsidRPr="005E18D5">
              <w:rPr>
                <w:color w:val="0000FF"/>
                <w:u w:val="single"/>
              </w:rPr>
              <w:t>Metodologiei de calculare, aprobare și aplicare a tarifelor reglementate pentru serviciile auxiliare prestate de operatorii de sistem din sectorul electroenergetic</w:t>
            </w:r>
            <w:r w:rsidRPr="005E18D5">
              <w:t xml:space="preserve">, aprobată de Agenția Națională pentru Reglementare în Energetică. </w:t>
            </w:r>
          </w:p>
          <w:p w:rsidR="00083630" w:rsidRPr="005E18D5" w:rsidRDefault="00083630" w:rsidP="00083630">
            <w:pPr>
              <w:ind w:firstLine="567"/>
              <w:jc w:val="both"/>
            </w:pPr>
            <w:r w:rsidRPr="005E18D5">
              <w:t xml:space="preserve"> </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Preţul şi condiţii de plată</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Preţul Serviciilor prestate conform prezentului Contract este stabilit în lei moldoveneşti, fiind indicat Specificaţia prezentului Contract.</w:t>
            </w:r>
          </w:p>
          <w:p w:rsidR="00083630" w:rsidRPr="005E18D5" w:rsidRDefault="00083630" w:rsidP="00083630">
            <w:pPr>
              <w:numPr>
                <w:ilvl w:val="1"/>
                <w:numId w:val="22"/>
              </w:numPr>
              <w:tabs>
                <w:tab w:val="left" w:pos="1134"/>
              </w:tabs>
              <w:ind w:left="0" w:firstLine="567"/>
              <w:jc w:val="both"/>
            </w:pPr>
            <w:r w:rsidRPr="005E18D5">
              <w:t>Suma totală a prezentului Contract, inclusiv TVA, se stabileşte în lei moldoveneşti şi constituie: ____________________________________lei MD.</w:t>
            </w:r>
          </w:p>
          <w:p w:rsidR="00083630" w:rsidRPr="005E18D5" w:rsidRDefault="00083630" w:rsidP="00083630">
            <w:pPr>
              <w:tabs>
                <w:tab w:val="left" w:pos="1134"/>
              </w:tabs>
              <w:ind w:firstLine="567"/>
              <w:jc w:val="both"/>
              <w:rPr>
                <w:i/>
              </w:rPr>
            </w:pPr>
            <w:r w:rsidRPr="005E18D5">
              <w:rPr>
                <w:i/>
              </w:rPr>
              <w:t>(suma cu cifre şi litere)</w:t>
            </w:r>
          </w:p>
          <w:p w:rsidR="00083630" w:rsidRPr="005E18D5" w:rsidRDefault="00083630" w:rsidP="00083630">
            <w:pPr>
              <w:numPr>
                <w:ilvl w:val="1"/>
                <w:numId w:val="22"/>
              </w:numPr>
              <w:tabs>
                <w:tab w:val="left" w:pos="1134"/>
              </w:tabs>
              <w:ind w:left="0" w:firstLine="567"/>
              <w:jc w:val="both"/>
            </w:pPr>
            <w:r w:rsidRPr="005E18D5">
              <w:t xml:space="preserve">Achitarea plăţilor pentru Serviciilor prestate va efectua în lei moldoveneşti. </w:t>
            </w:r>
          </w:p>
          <w:p w:rsidR="00083630" w:rsidRPr="005E18D5" w:rsidRDefault="00083630" w:rsidP="00083630">
            <w:pPr>
              <w:numPr>
                <w:ilvl w:val="1"/>
                <w:numId w:val="22"/>
              </w:numPr>
              <w:tabs>
                <w:tab w:val="left" w:pos="1134"/>
              </w:tabs>
              <w:ind w:left="0" w:firstLine="567"/>
              <w:jc w:val="both"/>
            </w:pPr>
            <w:r w:rsidRPr="005E18D5">
              <w:t xml:space="preserve">Metoda şi condiţiile de plată de către Cumpărător vor fi: </w:t>
            </w:r>
          </w:p>
          <w:p w:rsidR="00083630" w:rsidRPr="005E18D5" w:rsidRDefault="00083630" w:rsidP="00083630">
            <w:pPr>
              <w:tabs>
                <w:tab w:val="left" w:pos="1134"/>
              </w:tabs>
              <w:ind w:firstLine="567"/>
              <w:jc w:val="both"/>
              <w:rPr>
                <w:i/>
              </w:rPr>
            </w:pPr>
            <w:r w:rsidRPr="005E18D5">
              <w:rPr>
                <w:i/>
              </w:rPr>
              <w:lastRenderedPageBreak/>
              <w:t>[</w:t>
            </w:r>
            <w:r w:rsidRPr="005E18D5">
              <w:rPr>
                <w:i/>
                <w:iCs/>
              </w:rPr>
              <w:t>Cerinţele de mai sus trebuie revăzute de către autoritatea contractantă şi ajustate conform cerinţelor actuale.]</w:t>
            </w:r>
          </w:p>
          <w:p w:rsidR="00083630" w:rsidRPr="005E18D5" w:rsidRDefault="00083630" w:rsidP="00083630">
            <w:pPr>
              <w:numPr>
                <w:ilvl w:val="1"/>
                <w:numId w:val="22"/>
              </w:numPr>
              <w:tabs>
                <w:tab w:val="left" w:pos="1134"/>
              </w:tabs>
              <w:ind w:left="0" w:firstLine="567"/>
              <w:jc w:val="both"/>
            </w:pPr>
            <w:r w:rsidRPr="005E18D5">
              <w:t>Plăţile se vor efectua prin transfer bancar pe contul de decontare al Prestatorului indicat în prezentul Contract.</w:t>
            </w:r>
          </w:p>
          <w:p w:rsidR="00083630" w:rsidRPr="005E18D5" w:rsidRDefault="00083630" w:rsidP="00083630">
            <w:pPr>
              <w:numPr>
                <w:ilvl w:val="1"/>
                <w:numId w:val="22"/>
              </w:numPr>
              <w:tabs>
                <w:tab w:val="left" w:pos="1134"/>
              </w:tabs>
              <w:ind w:left="0" w:firstLine="567"/>
              <w:jc w:val="both"/>
            </w:pPr>
            <w:r w:rsidRPr="005E18D5">
              <w:t xml:space="preserve">Cantitatea energiei electrice furnizate Beneficiarului se determină în baza indicilor echipamentului de măsurare, citite la fiecare loc de consum, sau, în cazurile prevăzute în Regulamentul pentru furnizarea energiei electrice, se calculează prin estimare.  </w:t>
            </w:r>
          </w:p>
          <w:p w:rsidR="00083630" w:rsidRPr="005E18D5" w:rsidRDefault="00083630" w:rsidP="00083630">
            <w:pPr>
              <w:numPr>
                <w:ilvl w:val="1"/>
                <w:numId w:val="22"/>
              </w:numPr>
              <w:tabs>
                <w:tab w:val="left" w:pos="1134"/>
              </w:tabs>
              <w:ind w:left="0" w:firstLine="567"/>
              <w:jc w:val="both"/>
            </w:pPr>
            <w:r w:rsidRPr="005E18D5">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w:t>
            </w:r>
          </w:p>
          <w:p w:rsidR="00083630" w:rsidRPr="005E18D5" w:rsidRDefault="00083630" w:rsidP="00083630">
            <w:pPr>
              <w:numPr>
                <w:ilvl w:val="1"/>
                <w:numId w:val="22"/>
              </w:numPr>
              <w:tabs>
                <w:tab w:val="left" w:pos="1134"/>
              </w:tabs>
              <w:ind w:left="0" w:firstLine="567"/>
              <w:jc w:val="both"/>
            </w:pPr>
            <w:r w:rsidRPr="005E18D5">
              <w:t xml:space="preserve">Contravaloarea pierderilor de energie electrică în transformatoarele de forță și în liniile electrice ce aparțin Consumatorului noncasnic, se calculează în baza Instrucțiunii privind calcularea pierderilor de energie electrică activă și reactivă în elementele de rețea aflate la balanța consumatorului, aprobată prin Hotărârea Consiliului de Administrație al ANRE nr.246 din 02 mai 2007 (Monitorul Oficial nr.94-97/415 din 06 iulie 2007). </w:t>
            </w:r>
          </w:p>
          <w:p w:rsidR="00083630" w:rsidRPr="005E18D5" w:rsidRDefault="00083630" w:rsidP="00083630">
            <w:pPr>
              <w:numPr>
                <w:ilvl w:val="1"/>
                <w:numId w:val="22"/>
              </w:numPr>
              <w:tabs>
                <w:tab w:val="left" w:pos="1134"/>
              </w:tabs>
              <w:ind w:left="0" w:firstLine="567"/>
              <w:jc w:val="both"/>
            </w:pPr>
            <w:r w:rsidRPr="005E18D5">
              <w:t xml:space="preserve">Consumul tehnologic de energie electrică, cauzat de factorul de putere din instalaţiile electrice ale consumatorului noncasnic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consumatorului noncasnic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 martie 2003 (Monitorul Oficial al Republicii Moldova, 2003 nr. 99-103, art. 139). </w:t>
            </w:r>
          </w:p>
          <w:p w:rsidR="00083630" w:rsidRPr="005E18D5" w:rsidRDefault="00083630" w:rsidP="00083630">
            <w:pPr>
              <w:numPr>
                <w:ilvl w:val="1"/>
                <w:numId w:val="22"/>
              </w:numPr>
              <w:tabs>
                <w:tab w:val="left" w:pos="1134"/>
              </w:tabs>
              <w:ind w:left="0" w:firstLine="567"/>
              <w:jc w:val="both"/>
            </w:pPr>
            <w:r w:rsidRPr="005E18D5">
              <w:t xml:space="preserve">Plățile prevăzute în Contract se vor efectua în bază de facturi emise de către Furnizor pentru fiecare loc de consum și înmânate Consumatorului noncasnic personal sau expediate prin poștă. </w:t>
            </w:r>
          </w:p>
          <w:p w:rsidR="00083630" w:rsidRPr="005E18D5" w:rsidRDefault="00083630" w:rsidP="00083630">
            <w:pPr>
              <w:numPr>
                <w:ilvl w:val="1"/>
                <w:numId w:val="22"/>
              </w:numPr>
              <w:tabs>
                <w:tab w:val="left" w:pos="1134"/>
              </w:tabs>
              <w:ind w:left="0" w:firstLine="567"/>
              <w:jc w:val="both"/>
            </w:pPr>
            <w:r w:rsidRPr="005E18D5">
              <w:t xml:space="preserve">La solicitarea Consumatorului noncasnic, </w:t>
            </w:r>
            <w:r>
              <w:t>Prestatorul</w:t>
            </w:r>
            <w:r w:rsidRPr="005E18D5">
              <w:t xml:space="preserve"> poate emite o singură factură pentru mai multe locuri de consum, la care se vor anexa calculele pentru fiecare loc de consum. </w:t>
            </w:r>
          </w:p>
          <w:p w:rsidR="00083630" w:rsidRPr="005E18D5" w:rsidRDefault="00083630" w:rsidP="00083630">
            <w:pPr>
              <w:numPr>
                <w:ilvl w:val="1"/>
                <w:numId w:val="22"/>
              </w:numPr>
              <w:tabs>
                <w:tab w:val="left" w:pos="1134"/>
              </w:tabs>
              <w:ind w:left="0" w:firstLine="567"/>
              <w:jc w:val="both"/>
            </w:pPr>
            <w:r>
              <w:t>Prestatorul</w:t>
            </w:r>
            <w:r w:rsidRPr="005E18D5">
              <w:t xml:space="preserve"> prezintă factura Consumatorului noncasnic cu cel puțin 10 zile calendaristice înainte de data-limită de plată a facturii. </w:t>
            </w:r>
          </w:p>
          <w:p w:rsidR="00083630" w:rsidRPr="005E18D5" w:rsidRDefault="00083630" w:rsidP="00083630">
            <w:pPr>
              <w:numPr>
                <w:ilvl w:val="1"/>
                <w:numId w:val="22"/>
              </w:numPr>
              <w:tabs>
                <w:tab w:val="left" w:pos="1134"/>
              </w:tabs>
              <w:ind w:left="0" w:firstLine="567"/>
              <w:jc w:val="both"/>
            </w:pPr>
            <w:r w:rsidRPr="005E18D5">
              <w:t xml:space="preserve">Beneficiarul este obligat să achite facturile emise de către Furnizor în termenele indicate în factură. </w:t>
            </w:r>
          </w:p>
          <w:p w:rsidR="00083630" w:rsidRPr="005E18D5" w:rsidRDefault="00083630" w:rsidP="00083630">
            <w:pPr>
              <w:numPr>
                <w:ilvl w:val="1"/>
                <w:numId w:val="22"/>
              </w:numPr>
              <w:tabs>
                <w:tab w:val="left" w:pos="1134"/>
              </w:tabs>
              <w:ind w:left="0" w:firstLine="567"/>
              <w:jc w:val="both"/>
            </w:pPr>
            <w:r>
              <w:t>Prestatorul</w:t>
            </w:r>
            <w:r w:rsidRPr="005E18D5">
              <w:t xml:space="preserve"> este în drept să solicite Consumatorului noncasnic plata preventivă în la reconectarea instalațiilor electrice ale Consumatorului noncasnic, deconectate pentru neachitarea facturilor pentru energia electrică; </w:t>
            </w:r>
          </w:p>
          <w:p w:rsidR="00083630" w:rsidRPr="005E18D5" w:rsidRDefault="00083630" w:rsidP="00083630">
            <w:pPr>
              <w:numPr>
                <w:ilvl w:val="1"/>
                <w:numId w:val="22"/>
              </w:numPr>
              <w:tabs>
                <w:tab w:val="left" w:pos="1134"/>
              </w:tabs>
              <w:ind w:left="0" w:firstLine="567"/>
              <w:jc w:val="both"/>
            </w:pPr>
            <w:r w:rsidRPr="005E18D5">
              <w:t xml:space="preserve">Suma plății preventive este stabilită de către Furnizor, conform prevederilor Regulamentului privind furnizarea energiei electrice. </w:t>
            </w:r>
          </w:p>
          <w:p w:rsidR="00083630" w:rsidRPr="005E18D5" w:rsidRDefault="00083630" w:rsidP="00083630">
            <w:pPr>
              <w:numPr>
                <w:ilvl w:val="1"/>
                <w:numId w:val="22"/>
              </w:numPr>
              <w:tabs>
                <w:tab w:val="left" w:pos="1134"/>
              </w:tabs>
              <w:ind w:left="0" w:firstLine="567"/>
              <w:jc w:val="both"/>
            </w:pPr>
            <w:r w:rsidRPr="005E18D5">
              <w:t xml:space="preserve">Refuzul argumentat al Consumatorului noncasnic de a achita factura se aduce la cunoștința </w:t>
            </w:r>
            <w:r>
              <w:t>Prestatorul</w:t>
            </w:r>
            <w:r w:rsidRPr="005E18D5">
              <w:t xml:space="preserve">ui în termen de 5 zile lucrătoare de la data înmânării facturii. </w:t>
            </w:r>
          </w:p>
          <w:p w:rsidR="00083630" w:rsidRPr="005E18D5" w:rsidRDefault="00083630" w:rsidP="00083630">
            <w:pPr>
              <w:numPr>
                <w:ilvl w:val="1"/>
                <w:numId w:val="22"/>
              </w:numPr>
              <w:tabs>
                <w:tab w:val="left" w:pos="1134"/>
              </w:tabs>
              <w:ind w:left="0" w:firstLine="567"/>
              <w:jc w:val="both"/>
            </w:pPr>
            <w:r w:rsidRPr="005E18D5">
              <w:t>Reclamațiile ulterioare achitării facturilor se soluționează între părți în termen de 10 zile lucrătoare de la data formulării și a depunerii reclamațiilor de către Beneficiar.</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Standarde</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Serviciile prestate în baza contractului vor respecta standardele prezentate de către prestator în propunerea sa tehnică (conform Anexei nr. 1).</w:t>
            </w:r>
          </w:p>
          <w:p w:rsidR="00083630" w:rsidRPr="005E18D5" w:rsidRDefault="00083630" w:rsidP="00083630">
            <w:pPr>
              <w:tabs>
                <w:tab w:val="left" w:pos="1134"/>
              </w:tabs>
              <w:ind w:left="567"/>
              <w:jc w:val="both"/>
            </w:pP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Obligaţiile părţilor</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tabs>
                <w:tab w:val="left" w:pos="1134"/>
              </w:tabs>
              <w:jc w:val="both"/>
              <w:rPr>
                <w:b/>
                <w:bCs/>
              </w:rPr>
            </w:pPr>
            <w:r w:rsidRPr="005E18D5">
              <w:rPr>
                <w:b/>
                <w:bCs/>
              </w:rPr>
              <w:t>În baza prezentului Contract, Cumpărătorul se obligă:</w:t>
            </w:r>
          </w:p>
          <w:p w:rsidR="00083630" w:rsidRPr="005E18D5" w:rsidRDefault="00083630" w:rsidP="00083630">
            <w:pPr>
              <w:numPr>
                <w:ilvl w:val="2"/>
                <w:numId w:val="28"/>
              </w:numPr>
              <w:tabs>
                <w:tab w:val="left" w:pos="1134"/>
                <w:tab w:val="left" w:pos="1701"/>
              </w:tabs>
              <w:ind w:left="1167" w:hanging="360"/>
            </w:pPr>
            <w:r w:rsidRPr="005E18D5">
              <w:t>să întreprindă toate măsurile necesare pentru asigurarea recepţionării în termenul stabilit a Serviciilor prestate în corespundere cu cerinţele prezentului Contract;</w:t>
            </w:r>
          </w:p>
          <w:p w:rsidR="00083630" w:rsidRPr="005E18D5" w:rsidRDefault="00083630" w:rsidP="00083630">
            <w:pPr>
              <w:numPr>
                <w:ilvl w:val="2"/>
                <w:numId w:val="28"/>
              </w:numPr>
              <w:tabs>
                <w:tab w:val="left" w:pos="1134"/>
                <w:tab w:val="left" w:pos="1701"/>
              </w:tabs>
              <w:ind w:left="1167" w:hanging="360"/>
            </w:pPr>
            <w:r w:rsidRPr="005E18D5">
              <w:t xml:space="preserve">să asigure achitarea Serviciilor prestate, respectînd modalităţile şi termenele indicate în prezentul Contract. </w:t>
            </w:r>
          </w:p>
          <w:p w:rsidR="00083630" w:rsidRPr="005E18D5" w:rsidRDefault="00083630" w:rsidP="00083630">
            <w:pPr>
              <w:numPr>
                <w:ilvl w:val="2"/>
                <w:numId w:val="28"/>
              </w:numPr>
              <w:tabs>
                <w:tab w:val="left" w:pos="1134"/>
                <w:tab w:val="left" w:pos="1701"/>
              </w:tabs>
              <w:ind w:left="1167" w:hanging="360"/>
            </w:pPr>
            <w:r w:rsidRPr="005E18D5">
              <w:t xml:space="preserve">să respecte întocmai prevederile Contractului; </w:t>
            </w:r>
          </w:p>
          <w:p w:rsidR="00083630" w:rsidRPr="005E18D5" w:rsidRDefault="00083630" w:rsidP="00083630">
            <w:pPr>
              <w:numPr>
                <w:ilvl w:val="2"/>
                <w:numId w:val="28"/>
              </w:numPr>
              <w:tabs>
                <w:tab w:val="left" w:pos="1134"/>
                <w:tab w:val="left" w:pos="1701"/>
              </w:tabs>
              <w:ind w:left="1167" w:hanging="360"/>
            </w:pPr>
            <w:r w:rsidRPr="005E18D5">
              <w:t xml:space="preserve">să achite integral plata pentru energia electrică consumată, precum și penalitățile facturate în conformitate cu Contractul, în termenul indicat în factură; </w:t>
            </w:r>
          </w:p>
          <w:p w:rsidR="00083630" w:rsidRPr="005E18D5" w:rsidRDefault="00083630" w:rsidP="00083630">
            <w:pPr>
              <w:numPr>
                <w:ilvl w:val="2"/>
                <w:numId w:val="28"/>
              </w:numPr>
              <w:tabs>
                <w:tab w:val="left" w:pos="1134"/>
                <w:tab w:val="left" w:pos="1701"/>
              </w:tabs>
              <w:ind w:left="1167" w:hanging="360"/>
            </w:pPr>
            <w:r w:rsidRPr="005E18D5">
              <w:t xml:space="preserve">să respecte regimul de utilizare a instalațiilor de compensare a puterii reactive, stabilit în Contract; </w:t>
            </w:r>
          </w:p>
          <w:p w:rsidR="00083630" w:rsidRPr="005E18D5" w:rsidRDefault="00083630" w:rsidP="00083630">
            <w:pPr>
              <w:numPr>
                <w:ilvl w:val="2"/>
                <w:numId w:val="28"/>
              </w:numPr>
              <w:tabs>
                <w:tab w:val="left" w:pos="1134"/>
                <w:tab w:val="left" w:pos="1701"/>
              </w:tabs>
              <w:ind w:left="1167" w:hanging="360"/>
            </w:pPr>
            <w:r w:rsidRPr="005E18D5">
              <w:t>să nu modifice unilateral parametrii de protecție și de reglaj automat, stabiliți de comun acord cu operatorul de sistem;</w:t>
            </w:r>
          </w:p>
          <w:p w:rsidR="00083630" w:rsidRPr="005E18D5" w:rsidRDefault="00083630" w:rsidP="00083630">
            <w:pPr>
              <w:numPr>
                <w:ilvl w:val="2"/>
                <w:numId w:val="28"/>
              </w:numPr>
              <w:tabs>
                <w:tab w:val="left" w:pos="1134"/>
                <w:tab w:val="left" w:pos="1701"/>
              </w:tabs>
              <w:ind w:left="1167" w:hanging="360"/>
            </w:pPr>
            <w:r w:rsidRPr="005E18D5">
              <w:t xml:space="preserve">să utilizeze doar aparate, utilaj și materiale electrice care corespund normelor tehnice; </w:t>
            </w:r>
          </w:p>
          <w:p w:rsidR="00083630" w:rsidRPr="005E18D5" w:rsidRDefault="00083630" w:rsidP="00083630">
            <w:pPr>
              <w:numPr>
                <w:ilvl w:val="2"/>
                <w:numId w:val="28"/>
              </w:numPr>
              <w:tabs>
                <w:tab w:val="left" w:pos="1134"/>
                <w:tab w:val="left" w:pos="1701"/>
              </w:tabs>
              <w:ind w:left="1167" w:hanging="360"/>
            </w:pPr>
            <w:r w:rsidRPr="005E18D5">
              <w:t xml:space="preserve">să sesizeze imediat </w:t>
            </w:r>
            <w:r>
              <w:t>Prestatorul</w:t>
            </w:r>
            <w:r w:rsidRPr="005E18D5">
              <w:t xml:space="preserve"> în cazul depistării deteriorării echipamentului de măsurare sau a violării sigiliilor operatorului de sistem și să informeze despre aceasta în scris </w:t>
            </w:r>
            <w:r>
              <w:t>Prestatorul</w:t>
            </w:r>
            <w:r w:rsidRPr="005E18D5">
              <w:t xml:space="preserve">; </w:t>
            </w:r>
          </w:p>
          <w:p w:rsidR="00083630" w:rsidRPr="005E18D5" w:rsidRDefault="00083630" w:rsidP="00083630">
            <w:pPr>
              <w:numPr>
                <w:ilvl w:val="2"/>
                <w:numId w:val="28"/>
              </w:numPr>
              <w:tabs>
                <w:tab w:val="left" w:pos="1134"/>
                <w:tab w:val="left" w:pos="1701"/>
              </w:tabs>
              <w:ind w:left="1167" w:hanging="360"/>
            </w:pPr>
            <w:r w:rsidRPr="005E18D5">
              <w:t>să nu ridice pe traseele liniilor electrice construcții, să nu sădească arbori, să nu depoziteze materiale, precum și să nu execute lucrări subterane sau care pot crea obstacole, pune în pericol viața sau împiedica Operatorul de sistem să efectueze lucrări de exploatare și întreținere a instalațiilor ce-i aparțin;</w:t>
            </w:r>
          </w:p>
          <w:p w:rsidR="00083630" w:rsidRPr="005E18D5" w:rsidRDefault="00083630" w:rsidP="00083630">
            <w:pPr>
              <w:tabs>
                <w:tab w:val="left" w:pos="1134"/>
              </w:tabs>
              <w:jc w:val="both"/>
              <w:rPr>
                <w:b/>
                <w:bCs/>
              </w:rPr>
            </w:pPr>
          </w:p>
          <w:p w:rsidR="00083630" w:rsidRPr="005E18D5" w:rsidRDefault="00083630" w:rsidP="00083630">
            <w:pPr>
              <w:tabs>
                <w:tab w:val="left" w:pos="1134"/>
              </w:tabs>
              <w:jc w:val="both"/>
              <w:rPr>
                <w:b/>
                <w:bCs/>
              </w:rPr>
            </w:pPr>
            <w:r w:rsidRPr="005E18D5">
              <w:rPr>
                <w:b/>
                <w:bCs/>
              </w:rPr>
              <w:t>În baza prezentului Contract, Prestatorul se obligă:</w:t>
            </w:r>
          </w:p>
          <w:p w:rsidR="00083630" w:rsidRPr="005E18D5" w:rsidRDefault="00083630" w:rsidP="00083630">
            <w:pPr>
              <w:numPr>
                <w:ilvl w:val="0"/>
                <w:numId w:val="24"/>
              </w:numPr>
              <w:tabs>
                <w:tab w:val="left" w:pos="1134"/>
                <w:tab w:val="left" w:pos="1701"/>
              </w:tabs>
            </w:pPr>
            <w:r w:rsidRPr="005E18D5">
              <w:t>să presteze Serviciile în condiţiile prevăzute de prezentul Contract;</w:t>
            </w:r>
          </w:p>
          <w:p w:rsidR="00083630" w:rsidRPr="005E18D5" w:rsidRDefault="00083630" w:rsidP="00083630">
            <w:pPr>
              <w:numPr>
                <w:ilvl w:val="0"/>
                <w:numId w:val="24"/>
              </w:numPr>
              <w:tabs>
                <w:tab w:val="left" w:pos="1134"/>
                <w:tab w:val="left" w:pos="1701"/>
              </w:tabs>
            </w:pPr>
            <w:r w:rsidRPr="005E18D5">
              <w:t>să anunţe Cumpărătorul după semnarea prezentului Contract, în decurs de _ zile calendaristice, prin telefon/fax sau telegramă autorizată, despre disponibilitatea prestării Serviciilor;</w:t>
            </w:r>
          </w:p>
          <w:p w:rsidR="00083630" w:rsidRPr="005E18D5" w:rsidRDefault="00083630" w:rsidP="00083630">
            <w:pPr>
              <w:numPr>
                <w:ilvl w:val="0"/>
                <w:numId w:val="24"/>
              </w:numPr>
              <w:tabs>
                <w:tab w:val="left" w:pos="1134"/>
                <w:tab w:val="left" w:pos="1701"/>
              </w:tabs>
            </w:pPr>
            <w:r w:rsidRPr="005E18D5">
              <w:t>să asigure condiţiile corespunzătoare pentru recepţionarea Serviciilor de către Cumpărător [destinatar, după caz], în termenele stabilite, în corespundere cu cerinţele prezentului Contract;</w:t>
            </w:r>
          </w:p>
          <w:p w:rsidR="00083630" w:rsidRPr="005E18D5" w:rsidRDefault="00083630" w:rsidP="00083630">
            <w:pPr>
              <w:numPr>
                <w:ilvl w:val="0"/>
                <w:numId w:val="24"/>
              </w:numPr>
              <w:tabs>
                <w:tab w:val="left" w:pos="1134"/>
                <w:tab w:val="left" w:pos="1701"/>
              </w:tabs>
            </w:pPr>
            <w:r w:rsidRPr="005E18D5">
              <w:t>să asigure integritatea şi calitatea Serviciilor pe toată perioada de pînă la recepţionarea lor de către Cumpărător [destinatar, după caz].</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respecte întocmai prevederile Contractului;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asigure furnizarea energiei electrice Consumatorului </w:t>
            </w:r>
            <w:proofErr w:type="spellStart"/>
            <w:r w:rsidRPr="005E18D5">
              <w:rPr>
                <w:lang w:val="ro-RO"/>
              </w:rPr>
              <w:t>noncasnic</w:t>
            </w:r>
            <w:proofErr w:type="spellEnd"/>
            <w:r w:rsidRPr="005E18D5">
              <w:rPr>
                <w:lang w:val="ro-RO"/>
              </w:rPr>
              <w:t xml:space="preserve"> pentru fiecare loc de consum la parametrii de calitate stabiliți prin Legea 107/2016;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expedieze lunar Consumatorului </w:t>
            </w:r>
            <w:proofErr w:type="spellStart"/>
            <w:r w:rsidRPr="005E18D5">
              <w:rPr>
                <w:lang w:val="ro-RO"/>
              </w:rPr>
              <w:t>noncasnic</w:t>
            </w:r>
            <w:proofErr w:type="spellEnd"/>
            <w:r w:rsidRPr="005E18D5">
              <w:rPr>
                <w:lang w:val="ro-RO"/>
              </w:rPr>
              <w:t xml:space="preserve"> factura emisă în baza indicilor echipamentului de măsurare pentru plata energiei electrice consumate la tariful în vigoare, aprobat de Agenție, cu cel puțin 10 zile calendaristice înainte de expirarea termenului-limită de plată a facturii, indicat în această factură;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restituie Consumatorului </w:t>
            </w:r>
            <w:proofErr w:type="spellStart"/>
            <w:r w:rsidRPr="005E18D5">
              <w:rPr>
                <w:lang w:val="ro-RO"/>
              </w:rPr>
              <w:t>noncasnic</w:t>
            </w:r>
            <w:proofErr w:type="spellEnd"/>
            <w:r w:rsidRPr="005E18D5">
              <w:rPr>
                <w:lang w:val="ro-RO"/>
              </w:rPr>
              <w:t xml:space="preserve"> suma încasată suplimentar sau, la solicitarea Consumatorului </w:t>
            </w:r>
            <w:proofErr w:type="spellStart"/>
            <w:r w:rsidRPr="005E18D5">
              <w:rPr>
                <w:lang w:val="ro-RO"/>
              </w:rPr>
              <w:t>noncasnic</w:t>
            </w:r>
            <w:proofErr w:type="spellEnd"/>
            <w:r w:rsidRPr="005E18D5">
              <w:rPr>
                <w:lang w:val="ro-RO"/>
              </w:rPr>
              <w:t xml:space="preserve">, să considere suma încasată suplimentar drept plată pentru următoarele decontări cu </w:t>
            </w:r>
            <w:proofErr w:type="spellStart"/>
            <w:r w:rsidRPr="005E18D5">
              <w:t>Beneficiarul</w:t>
            </w:r>
            <w:proofErr w:type="spellEnd"/>
            <w:r w:rsidRPr="005E18D5">
              <w:rPr>
                <w:lang w:val="ro-RO"/>
              </w:rPr>
              <w:t xml:space="preserv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recupereze Consumatorului </w:t>
            </w:r>
            <w:proofErr w:type="spellStart"/>
            <w:r w:rsidRPr="005E18D5">
              <w:rPr>
                <w:lang w:val="ro-RO"/>
              </w:rPr>
              <w:t>noncasnic</w:t>
            </w:r>
            <w:proofErr w:type="spellEnd"/>
            <w:r w:rsidRPr="005E18D5">
              <w:rPr>
                <w:lang w:val="ro-RO"/>
              </w:rPr>
              <w:t xml:space="preserve"> pagubele cauzate;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prezinte, la solicitarea Consumatorului </w:t>
            </w:r>
            <w:proofErr w:type="spellStart"/>
            <w:r w:rsidRPr="005E18D5">
              <w:rPr>
                <w:lang w:val="ro-RO"/>
              </w:rPr>
              <w:t>noncasnic</w:t>
            </w:r>
            <w:proofErr w:type="spellEnd"/>
            <w:r w:rsidRPr="005E18D5">
              <w:rPr>
                <w:lang w:val="ro-RO"/>
              </w:rPr>
              <w:t xml:space="preserve">, informația privind istoricul de consum, plățile și penalitățile calculate și achitate; </w:t>
            </w:r>
          </w:p>
          <w:p w:rsidR="00083630" w:rsidRPr="005E18D5" w:rsidRDefault="00083630" w:rsidP="00083630">
            <w:pPr>
              <w:pStyle w:val="a"/>
              <w:numPr>
                <w:ilvl w:val="0"/>
                <w:numId w:val="24"/>
              </w:numPr>
              <w:tabs>
                <w:tab w:val="clear" w:pos="1134"/>
                <w:tab w:val="left" w:pos="1106"/>
              </w:tabs>
              <w:contextualSpacing/>
              <w:rPr>
                <w:lang w:val="ro-RO"/>
              </w:rPr>
            </w:pPr>
            <w:r w:rsidRPr="005E18D5">
              <w:rPr>
                <w:lang w:val="ro-RO"/>
              </w:rPr>
              <w:t xml:space="preserve">să restituie datoriile acumulate față de </w:t>
            </w:r>
            <w:proofErr w:type="spellStart"/>
            <w:r w:rsidRPr="005E18D5">
              <w:t>Beneficiarul</w:t>
            </w:r>
            <w:proofErr w:type="spellEnd"/>
            <w:r w:rsidRPr="005E18D5">
              <w:t xml:space="preserve"> </w:t>
            </w:r>
            <w:r w:rsidRPr="005E18D5">
              <w:rPr>
                <w:lang w:val="ro-RO"/>
              </w:rPr>
              <w:t>până la rezoluțiunea Contractului;</w:t>
            </w:r>
          </w:p>
          <w:p w:rsidR="00083630" w:rsidRPr="005E18D5" w:rsidRDefault="00083630" w:rsidP="00083630">
            <w:pPr>
              <w:tabs>
                <w:tab w:val="left" w:pos="1134"/>
                <w:tab w:val="left" w:pos="1701"/>
              </w:tabs>
            </w:pP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Drepturile părților</w:t>
            </w:r>
          </w:p>
          <w:p w:rsidR="00083630" w:rsidRPr="005E18D5" w:rsidRDefault="00083630" w:rsidP="00083630">
            <w:pPr>
              <w:tabs>
                <w:tab w:val="left" w:pos="1134"/>
              </w:tabs>
              <w:jc w:val="both"/>
              <w:rPr>
                <w:b/>
                <w:bCs/>
              </w:rPr>
            </w:pPr>
          </w:p>
          <w:p w:rsidR="00083630" w:rsidRPr="005E18D5" w:rsidRDefault="00083630" w:rsidP="00083630">
            <w:pPr>
              <w:tabs>
                <w:tab w:val="left" w:pos="1134"/>
              </w:tabs>
              <w:jc w:val="both"/>
              <w:rPr>
                <w:b/>
                <w:bCs/>
                <w:lang w:val="en-US"/>
              </w:rPr>
            </w:pPr>
            <w:r w:rsidRPr="005E18D5">
              <w:rPr>
                <w:b/>
                <w:bCs/>
              </w:rPr>
              <w:t>În baza prezentului Contract, Beneficiarul este în drept</w:t>
            </w:r>
            <w:r w:rsidRPr="005E18D5">
              <w:rPr>
                <w:b/>
                <w:bCs/>
                <w:lang w:val="en-US"/>
              </w:rPr>
              <w:t>:</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consume energia electrică furnizată la mai multe locuri de consum;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declare rezoluțiunea sau suspendarea Contractului, prin sistarea furnizării energiei electrice pentru o perioadă de timp de cel puțin o lună, cu condiția achitării integrale a sumelor restante și după preavizarea </w:t>
            </w:r>
            <w:r>
              <w:rPr>
                <w:lang w:val="ro-RO"/>
              </w:rPr>
              <w:t>Prestatorul</w:t>
            </w:r>
            <w:r w:rsidRPr="005E18D5">
              <w:rPr>
                <w:lang w:val="ro-RO"/>
              </w:rPr>
              <w:t xml:space="preserve">ui cu cel puțin 7 zile calendaristice până la sistare sau rezoluțiune;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fie prezent la controlul și verificarea echipamentului de măsurare, precum și citirea de către operatorul de sistem a indicilor echipamentului de măsurare a energiei electrice;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 xml:space="preserve">să solicite recalcularea cantității de energie electrică consumată (inclusiv a pierderilor tehnologice în transformatoarele de forță și branșament) pe parcursul ultimelor 3 luni, în cazul în care se stabilește că eroarea echipamentului de măsurare nu se încadrează în limitele admisibile; </w:t>
            </w:r>
          </w:p>
          <w:p w:rsidR="00083630" w:rsidRPr="005E18D5" w:rsidRDefault="00083630" w:rsidP="00083630">
            <w:pPr>
              <w:pStyle w:val="a"/>
              <w:numPr>
                <w:ilvl w:val="0"/>
                <w:numId w:val="31"/>
              </w:numPr>
              <w:tabs>
                <w:tab w:val="clear" w:pos="1134"/>
                <w:tab w:val="left" w:pos="1248"/>
              </w:tabs>
              <w:contextualSpacing/>
              <w:rPr>
                <w:lang w:val="ro-RO"/>
              </w:rPr>
            </w:pPr>
            <w:r w:rsidRPr="005E18D5">
              <w:rPr>
                <w:lang w:val="ro-RO"/>
              </w:rPr>
              <w:t>să solicite de la Furnizor repararea prejudiciilor cauzate;</w:t>
            </w:r>
          </w:p>
          <w:p w:rsidR="00083630" w:rsidRPr="005E18D5" w:rsidRDefault="00083630" w:rsidP="00083630">
            <w:pPr>
              <w:tabs>
                <w:tab w:val="left" w:pos="1134"/>
              </w:tabs>
              <w:spacing w:before="240"/>
              <w:jc w:val="both"/>
              <w:rPr>
                <w:b/>
                <w:bCs/>
                <w:lang w:val="en-US"/>
              </w:rPr>
            </w:pPr>
            <w:r w:rsidRPr="005E18D5">
              <w:rPr>
                <w:b/>
                <w:bCs/>
              </w:rPr>
              <w:t>În baza prezentului Contract, Prestatorul este în drept</w:t>
            </w:r>
            <w:r w:rsidRPr="005E18D5">
              <w:rPr>
                <w:b/>
                <w:bCs/>
                <w:lang w:val="en-US"/>
              </w:rPr>
              <w:t>:</w:t>
            </w:r>
          </w:p>
          <w:p w:rsidR="00083630" w:rsidRPr="005E18D5" w:rsidRDefault="00083630" w:rsidP="00083630">
            <w:pPr>
              <w:pStyle w:val="a"/>
              <w:numPr>
                <w:ilvl w:val="0"/>
                <w:numId w:val="32"/>
              </w:numPr>
              <w:tabs>
                <w:tab w:val="clear" w:pos="1134"/>
                <w:tab w:val="left" w:pos="1106"/>
              </w:tabs>
              <w:contextualSpacing/>
              <w:rPr>
                <w:lang w:val="ro-RO"/>
              </w:rPr>
            </w:pPr>
            <w:r w:rsidRPr="005E18D5">
              <w:rPr>
                <w:b/>
                <w:bCs/>
              </w:rPr>
              <w:t xml:space="preserve"> </w:t>
            </w:r>
            <w:r w:rsidRPr="005E18D5">
              <w:rPr>
                <w:lang w:val="ro-RO"/>
              </w:rPr>
              <w:t xml:space="preserve">să includă suma, cauzată de emiterea unei facturi eronate în defavoarea </w:t>
            </w:r>
            <w:r>
              <w:rPr>
                <w:lang w:val="ro-RO"/>
              </w:rPr>
              <w:t>Prestatorul</w:t>
            </w:r>
            <w:r w:rsidRPr="005E18D5">
              <w:rPr>
                <w:lang w:val="ro-RO"/>
              </w:rPr>
              <w:t xml:space="preserve">ui, în plata pentru luna ulterioară depistării erorii. </w:t>
            </w:r>
            <w:r>
              <w:rPr>
                <w:lang w:val="ro-RO"/>
              </w:rPr>
              <w:t>Prestatorul</w:t>
            </w:r>
            <w:r w:rsidRPr="005E18D5">
              <w:rPr>
                <w:lang w:val="ro-RO"/>
              </w:rPr>
              <w:t xml:space="preserve"> nu este în drept să perceapă plata datorată emiterii unei facturi eronate dacă faptul emiterii unei facturi eronate a fost depistat după expirarea termenului de prescripție, stabilit prin Codul civil al Republicii Moldova, adoptat prin </w:t>
            </w:r>
            <w:hyperlink r:id="rId19" w:history="1">
              <w:r w:rsidRPr="005E18D5">
                <w:rPr>
                  <w:color w:val="0000FF"/>
                  <w:u w:val="single"/>
                  <w:lang w:val="ro-RO"/>
                </w:rPr>
                <w:t>Legea nr.1107-XV din 6 iunie 2002</w:t>
              </w:r>
            </w:hyperlink>
            <w:r w:rsidRPr="005E18D5">
              <w:rPr>
                <w:lang w:val="ro-RO"/>
              </w:rPr>
              <w:t xml:space="preserve">, sau în cazul în care nu demonstrează faptul și data emiterii unei facturi eronate;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solicite de la Beneficiarul plata preventivă pentru reluarea furnizării energiei electrice;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aplice Consumatorului </w:t>
            </w:r>
            <w:proofErr w:type="spellStart"/>
            <w:r w:rsidRPr="005E18D5">
              <w:rPr>
                <w:lang w:val="ro-RO"/>
              </w:rPr>
              <w:t>noncasnic</w:t>
            </w:r>
            <w:proofErr w:type="spellEnd"/>
            <w:r w:rsidRPr="005E18D5">
              <w:rPr>
                <w:lang w:val="ro-RO"/>
              </w:rPr>
              <w:t xml:space="preserve"> tranșe de limitare a puterii în regimul de limitări sau restricții în sistemul electroenergetic, prestabilite de consumator cu operatorul de sistem în Convenția de Interacțiune;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efectueze controlul regimului de consum pentru a constata respectarea de către </w:t>
            </w:r>
            <w:proofErr w:type="spellStart"/>
            <w:r w:rsidRPr="005E18D5">
              <w:t>Beneficiar</w:t>
            </w:r>
            <w:proofErr w:type="spellEnd"/>
            <w:r>
              <w:t xml:space="preserve"> </w:t>
            </w:r>
            <w:r w:rsidRPr="005E18D5">
              <w:rPr>
                <w:lang w:val="ro-RO"/>
              </w:rPr>
              <w:t xml:space="preserve">a puterii contractate; </w:t>
            </w:r>
          </w:p>
          <w:p w:rsidR="00083630" w:rsidRPr="005E18D5" w:rsidRDefault="00083630" w:rsidP="00083630">
            <w:pPr>
              <w:pStyle w:val="a"/>
              <w:numPr>
                <w:ilvl w:val="0"/>
                <w:numId w:val="32"/>
              </w:numPr>
              <w:tabs>
                <w:tab w:val="clear" w:pos="1134"/>
                <w:tab w:val="left" w:pos="1106"/>
              </w:tabs>
              <w:contextualSpacing/>
              <w:rPr>
                <w:lang w:val="ro-RO"/>
              </w:rPr>
            </w:pPr>
            <w:r w:rsidRPr="005E18D5">
              <w:rPr>
                <w:lang w:val="ro-RO"/>
              </w:rPr>
              <w:t xml:space="preserve">să recalculeze consumul de energie electrică, conform sistemului paușal, în cazul constatării încălcării de către </w:t>
            </w:r>
            <w:proofErr w:type="spellStart"/>
            <w:r w:rsidRPr="005E18D5">
              <w:t>Beneficiar</w:t>
            </w:r>
            <w:proofErr w:type="spellEnd"/>
            <w:r>
              <w:t xml:space="preserve"> </w:t>
            </w:r>
            <w:r w:rsidRPr="005E18D5">
              <w:rPr>
                <w:lang w:val="ro-RO"/>
              </w:rPr>
              <w:t>a prevederilor Legii cu privire la energia electrică care a dus la consum de energie electrică prin evitarea echipamentului de măsurare, prin denaturarea indicațiilor echipamentului de măsurare sau alte modalități de consum neînregistrat de echipamentul de măsurare;</w:t>
            </w:r>
          </w:p>
          <w:p w:rsidR="00083630" w:rsidRPr="005E18D5" w:rsidRDefault="00083630" w:rsidP="00083630">
            <w:pPr>
              <w:pStyle w:val="a"/>
              <w:numPr>
                <w:ilvl w:val="0"/>
                <w:numId w:val="0"/>
              </w:numPr>
              <w:tabs>
                <w:tab w:val="left" w:pos="1106"/>
              </w:tabs>
              <w:ind w:left="360"/>
              <w:rPr>
                <w:lang w:val="ro-RO"/>
              </w:rPr>
            </w:pP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rPr>
                <w:b/>
                <w:bCs/>
              </w:rPr>
            </w:pPr>
            <w:r w:rsidRPr="005E18D5">
              <w:rPr>
                <w:b/>
                <w:bCs/>
              </w:rPr>
              <w:t xml:space="preserve"> RESPONSABILITATEA PĂRȚILOR </w:t>
            </w:r>
          </w:p>
          <w:p w:rsidR="00083630" w:rsidRPr="005E18D5" w:rsidRDefault="00083630" w:rsidP="00083630">
            <w:pPr>
              <w:ind w:left="720"/>
              <w:rPr>
                <w:b/>
                <w:bCs/>
              </w:rPr>
            </w:pPr>
          </w:p>
          <w:p w:rsidR="00083630" w:rsidRPr="005E18D5" w:rsidRDefault="00083630" w:rsidP="00083630">
            <w:pPr>
              <w:ind w:left="720"/>
              <w:jc w:val="both"/>
            </w:pPr>
            <w:r w:rsidRPr="005E18D5">
              <w:t xml:space="preserve">8.1. Pentru neexecutarea sau executarea necorespunzătoare a obligațiilor asumate prin Contract, precum și pentru daunele cauzate, părțile răspund conform prevederilor Contractului și ale legislației. </w:t>
            </w:r>
          </w:p>
          <w:p w:rsidR="00083630" w:rsidRPr="005E18D5" w:rsidRDefault="00083630" w:rsidP="00083630">
            <w:pPr>
              <w:ind w:left="720"/>
              <w:jc w:val="both"/>
            </w:pPr>
            <w:r w:rsidRPr="005E18D5">
              <w:t xml:space="preserve">8.2. </w:t>
            </w:r>
            <w:r>
              <w:t>Prestatorul</w:t>
            </w:r>
            <w:r w:rsidRPr="005E18D5">
              <w:t xml:space="preserve"> nu poartă răspundere pentru nerespectarea parametrilor de calitate ai energiei electrice, condiționată de instalația de utilizare ce aparține Consumatorului noncasnic. </w:t>
            </w:r>
          </w:p>
          <w:p w:rsidR="00083630" w:rsidRPr="005E18D5" w:rsidRDefault="00083630" w:rsidP="00083630">
            <w:pPr>
              <w:ind w:left="720"/>
              <w:jc w:val="both"/>
            </w:pPr>
            <w:r w:rsidRPr="005E18D5">
              <w:t xml:space="preserve">8.3. Pagubele Consumatorului noncasnic rezultate în urma accidentelor produse în instalația lui de utilizare, ca urmare a nerespectării de către el a normelor și a instrucțiunilor de exploatare în vigoare, sunt suportate integral de către acesta. </w:t>
            </w:r>
          </w:p>
          <w:p w:rsidR="00083630" w:rsidRPr="005E18D5" w:rsidRDefault="00083630" w:rsidP="00083630">
            <w:pPr>
              <w:ind w:left="720"/>
              <w:jc w:val="both"/>
            </w:pPr>
            <w:r w:rsidRPr="005E18D5">
              <w:t xml:space="preserve">8.4. Părțile sunt exonerate de orice răspundere pentru neexecutarea sau executarea necorespunzătoare, totală sau parțială, a obligațiilor ce decurg din Contract, dacă aceasta nu </w:t>
            </w:r>
            <w:r w:rsidRPr="005E18D5">
              <w:lastRenderedPageBreak/>
              <w:t xml:space="preserve">se datorează culpei lor. </w:t>
            </w:r>
          </w:p>
          <w:p w:rsidR="00083630" w:rsidRPr="005E18D5" w:rsidRDefault="00083630" w:rsidP="00083630">
            <w:pPr>
              <w:ind w:left="720"/>
              <w:jc w:val="both"/>
            </w:pPr>
            <w:r w:rsidRPr="005E18D5">
              <w:t xml:space="preserve">8.5. Neînțelegerile care decurg din interpretarea și/sau executarea Contractului, care nu pot fi soluționate pe cale amiabilă sau de către Agenția Națională pentru Reglementare în Energetică, vor fi înaintate spre soluționare instanței de judecată. </w:t>
            </w:r>
          </w:p>
          <w:p w:rsidR="00083630" w:rsidRPr="005E18D5" w:rsidRDefault="00083630" w:rsidP="00083630">
            <w:pPr>
              <w:ind w:left="720"/>
              <w:jc w:val="both"/>
            </w:pPr>
          </w:p>
          <w:p w:rsidR="00083630" w:rsidRPr="005E18D5" w:rsidRDefault="00083630" w:rsidP="00083630">
            <w:pPr>
              <w:ind w:left="720"/>
              <w:jc w:val="both"/>
            </w:pPr>
          </w:p>
          <w:p w:rsidR="00083630" w:rsidRPr="005E18D5" w:rsidRDefault="00083630" w:rsidP="00083630">
            <w:pPr>
              <w:numPr>
                <w:ilvl w:val="0"/>
                <w:numId w:val="22"/>
              </w:numPr>
              <w:tabs>
                <w:tab w:val="left" w:pos="1134"/>
              </w:tabs>
              <w:ind w:left="0" w:firstLine="567"/>
              <w:rPr>
                <w:b/>
              </w:rPr>
            </w:pPr>
            <w:r w:rsidRPr="005E18D5">
              <w:rPr>
                <w:b/>
              </w:rPr>
              <w:t>Rezoluțiunea</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lastRenderedPageBreak/>
              <w:t>Rezoluțiunea Contractului se poate realiza cu acordul comun al Părţilor.</w:t>
            </w:r>
          </w:p>
          <w:p w:rsidR="00083630" w:rsidRPr="005E18D5" w:rsidRDefault="00083630" w:rsidP="00083630">
            <w:pPr>
              <w:numPr>
                <w:ilvl w:val="1"/>
                <w:numId w:val="22"/>
              </w:numPr>
              <w:tabs>
                <w:tab w:val="left" w:pos="1134"/>
              </w:tabs>
              <w:ind w:left="0" w:firstLine="567"/>
              <w:jc w:val="both"/>
            </w:pPr>
            <w:r w:rsidRPr="005E18D5">
              <w:t>Contractul poate fi rezoluționat în mod unilateral de către:</w:t>
            </w:r>
          </w:p>
          <w:p w:rsidR="00083630" w:rsidRPr="005E18D5" w:rsidRDefault="00083630" w:rsidP="00083630">
            <w:pPr>
              <w:numPr>
                <w:ilvl w:val="0"/>
                <w:numId w:val="26"/>
              </w:numPr>
              <w:tabs>
                <w:tab w:val="clear" w:pos="1854"/>
                <w:tab w:val="left" w:pos="1134"/>
                <w:tab w:val="num" w:pos="1701"/>
              </w:tabs>
              <w:ind w:left="0" w:firstLine="567"/>
            </w:pPr>
            <w:r w:rsidRPr="005E18D5">
              <w:t xml:space="preserve">Cumpărător în caz de refuz al Prestatorului de a presta Serviciile prevăzute în prezentul Contract;         </w:t>
            </w:r>
          </w:p>
          <w:p w:rsidR="00083630" w:rsidRPr="005E18D5" w:rsidRDefault="00083630" w:rsidP="00083630">
            <w:pPr>
              <w:numPr>
                <w:ilvl w:val="0"/>
                <w:numId w:val="26"/>
              </w:numPr>
              <w:tabs>
                <w:tab w:val="clear" w:pos="1854"/>
                <w:tab w:val="left" w:pos="1134"/>
                <w:tab w:val="num" w:pos="1701"/>
              </w:tabs>
              <w:ind w:left="0" w:firstLine="567"/>
            </w:pPr>
            <w:r w:rsidRPr="005E18D5">
              <w:t>Cumpărător în caz de nerespectare de către Prestator a termenelor de prestare stabilite;</w:t>
            </w:r>
          </w:p>
          <w:p w:rsidR="00083630" w:rsidRPr="005E18D5" w:rsidRDefault="00083630" w:rsidP="00083630">
            <w:pPr>
              <w:numPr>
                <w:ilvl w:val="0"/>
                <w:numId w:val="26"/>
              </w:numPr>
              <w:tabs>
                <w:tab w:val="clear" w:pos="1854"/>
                <w:tab w:val="left" w:pos="1134"/>
                <w:tab w:val="num" w:pos="1701"/>
              </w:tabs>
              <w:ind w:left="0" w:firstLine="567"/>
            </w:pPr>
            <w:r w:rsidRPr="005E18D5">
              <w:t>Prestator în caz de nerespectare de către Cumpărător a termenelor de plată a Serviciilor;</w:t>
            </w:r>
          </w:p>
          <w:p w:rsidR="00083630" w:rsidRPr="005E18D5" w:rsidRDefault="00083630" w:rsidP="00083630">
            <w:pPr>
              <w:numPr>
                <w:ilvl w:val="0"/>
                <w:numId w:val="26"/>
              </w:numPr>
              <w:tabs>
                <w:tab w:val="clear" w:pos="1854"/>
                <w:tab w:val="left" w:pos="1134"/>
                <w:tab w:val="num" w:pos="1701"/>
              </w:tabs>
              <w:ind w:left="0" w:firstLine="567"/>
            </w:pPr>
            <w:r w:rsidRPr="005E18D5">
              <w:t>Prestator sau Cumpărător în caz de nesatisfacere de către una dintre Părţi a pretenţiilor înaintate conform prezentului Contract.</w:t>
            </w:r>
          </w:p>
          <w:p w:rsidR="00083630" w:rsidRPr="005E18D5" w:rsidRDefault="00083630" w:rsidP="00083630">
            <w:pPr>
              <w:numPr>
                <w:ilvl w:val="1"/>
                <w:numId w:val="22"/>
              </w:numPr>
              <w:tabs>
                <w:tab w:val="left" w:pos="1134"/>
              </w:tabs>
              <w:ind w:left="0" w:firstLine="567"/>
              <w:jc w:val="both"/>
            </w:pPr>
            <w:r w:rsidRPr="005E18D5">
              <w:t>Partea iniţiatoare a rezoluțiunii Contractului este obligată să comunice în termen de __  zile lucrătoare celeilalte Părţi despre intenţiile ei printr-o scrisoare motivată.</w:t>
            </w:r>
          </w:p>
          <w:p w:rsidR="00083630" w:rsidRPr="005E18D5" w:rsidRDefault="00083630" w:rsidP="00083630">
            <w:pPr>
              <w:numPr>
                <w:ilvl w:val="1"/>
                <w:numId w:val="22"/>
              </w:numPr>
              <w:tabs>
                <w:tab w:val="left" w:pos="1134"/>
              </w:tabs>
              <w:ind w:left="0" w:firstLine="567"/>
              <w:jc w:val="both"/>
            </w:pPr>
            <w:r w:rsidRPr="005E18D5">
              <w:t>Partea înştiinţată este obligată să răspundă în decurs de ___ zile lucrătoare de la primirea notificării. În cazul în care litigiul nu este soluţionat în termenele stabilite, partea iniţiatoare va iniția rezilierea.</w:t>
            </w:r>
          </w:p>
          <w:p w:rsidR="00083630" w:rsidRPr="005E18D5" w:rsidRDefault="00083630" w:rsidP="00083630">
            <w:pPr>
              <w:tabs>
                <w:tab w:val="left" w:pos="1134"/>
              </w:tabs>
              <w:jc w:val="both"/>
            </w:pP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rPr>
                <w:b/>
              </w:rPr>
            </w:pPr>
            <w:r w:rsidRPr="005E18D5">
              <w:rPr>
                <w:b/>
              </w:rPr>
              <w:t xml:space="preserve">Reclamaţii </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Reclamaţiile privind cantitatea Serviciilor prestate sînt înaintate Prestatorul la momentul recepţionării lor, fiind confirmate printr-un act întocmit în comun cu reprezentantul Prestatorului.</w:t>
            </w:r>
          </w:p>
          <w:p w:rsidR="00083630" w:rsidRPr="005E18D5" w:rsidRDefault="00083630" w:rsidP="00083630">
            <w:pPr>
              <w:numPr>
                <w:ilvl w:val="1"/>
                <w:numId w:val="22"/>
              </w:numPr>
              <w:tabs>
                <w:tab w:val="left" w:pos="1134"/>
              </w:tabs>
              <w:ind w:left="0" w:firstLine="567"/>
              <w:jc w:val="both"/>
            </w:pPr>
            <w:r w:rsidRPr="005E18D5">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083630" w:rsidRPr="005E18D5" w:rsidRDefault="00083630" w:rsidP="00083630">
            <w:pPr>
              <w:numPr>
                <w:ilvl w:val="1"/>
                <w:numId w:val="22"/>
              </w:numPr>
              <w:tabs>
                <w:tab w:val="left" w:pos="1134"/>
              </w:tabs>
              <w:ind w:left="0" w:firstLine="567"/>
              <w:jc w:val="both"/>
            </w:pPr>
            <w:r w:rsidRPr="005E18D5">
              <w:t>Prestatorul este obligat să examineze pretenţiile înaintate în termen de ___ zile lucrătoare de la data primirii acestora şi să comunice Cumpărătorului despre decizia luată.</w:t>
            </w:r>
          </w:p>
          <w:p w:rsidR="00083630" w:rsidRPr="005E18D5" w:rsidRDefault="00083630" w:rsidP="00083630">
            <w:pPr>
              <w:numPr>
                <w:ilvl w:val="1"/>
                <w:numId w:val="22"/>
              </w:numPr>
              <w:tabs>
                <w:tab w:val="left" w:pos="1134"/>
              </w:tabs>
              <w:ind w:left="0" w:firstLine="567"/>
              <w:jc w:val="both"/>
            </w:pPr>
            <w:r w:rsidRPr="005E18D5">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083630" w:rsidRPr="005E18D5" w:rsidRDefault="00083630" w:rsidP="00083630">
            <w:pPr>
              <w:numPr>
                <w:ilvl w:val="1"/>
                <w:numId w:val="22"/>
              </w:numPr>
              <w:tabs>
                <w:tab w:val="left" w:pos="1134"/>
              </w:tabs>
              <w:ind w:left="0" w:firstLine="567"/>
              <w:jc w:val="both"/>
            </w:pPr>
            <w:r w:rsidRPr="005E18D5">
              <w:t>Prestatorul poartă răspundere pentru calitatea Serviciilor în limitele stabilite, inclusiv pentru viciile ascunse.</w:t>
            </w:r>
          </w:p>
          <w:p w:rsidR="00083630" w:rsidRPr="005E18D5" w:rsidRDefault="00083630" w:rsidP="00083630">
            <w:pPr>
              <w:numPr>
                <w:ilvl w:val="1"/>
                <w:numId w:val="22"/>
              </w:numPr>
              <w:tabs>
                <w:tab w:val="left" w:pos="1134"/>
              </w:tabs>
              <w:ind w:left="0" w:firstLine="567"/>
              <w:jc w:val="both"/>
            </w:pPr>
            <w:r w:rsidRPr="005E18D5">
              <w:t>În cazul devierii de la calitatea confirmată prin certificatul de calitate întocmit de organizaţia independentă neutră sau autorizată în acest sens, cheltuielile pentru staţionare sau întîrziere sînt suportate de partea vinovată.</w:t>
            </w:r>
          </w:p>
          <w:p w:rsidR="00083630" w:rsidRPr="005E18D5" w:rsidRDefault="00083630" w:rsidP="00083630">
            <w:pPr>
              <w:tabs>
                <w:tab w:val="left" w:pos="1134"/>
              </w:tabs>
              <w:ind w:firstLine="567"/>
              <w:jc w:val="both"/>
            </w:pPr>
          </w:p>
          <w:p w:rsidR="00083630" w:rsidRPr="005E18D5" w:rsidRDefault="00083630" w:rsidP="00083630">
            <w:pPr>
              <w:numPr>
                <w:ilvl w:val="0"/>
                <w:numId w:val="22"/>
              </w:numPr>
              <w:tabs>
                <w:tab w:val="left" w:pos="1134"/>
              </w:tabs>
              <w:ind w:left="0" w:firstLine="567"/>
            </w:pPr>
            <w:r w:rsidRPr="005E18D5">
              <w:rPr>
                <w:b/>
              </w:rPr>
              <w:t>Sancţiuni</w:t>
            </w:r>
          </w:p>
          <w:p w:rsidR="00083630" w:rsidRPr="005E18D5" w:rsidRDefault="00083630" w:rsidP="00083630">
            <w:pPr>
              <w:numPr>
                <w:ilvl w:val="1"/>
                <w:numId w:val="22"/>
              </w:numPr>
              <w:tabs>
                <w:tab w:val="left" w:pos="1134"/>
              </w:tabs>
              <w:ind w:left="0" w:firstLine="567"/>
              <w:jc w:val="both"/>
            </w:pPr>
            <w:r w:rsidRPr="005E18D5">
              <w:t xml:space="preserve">Forma de garanţie de bună executare a contractului agreată de Cumpărător este ____________________________________________, în cuantum de __% din valoarea contractului. </w:t>
            </w:r>
          </w:p>
          <w:p w:rsidR="00083630" w:rsidRPr="005E18D5" w:rsidRDefault="00083630" w:rsidP="00083630">
            <w:pPr>
              <w:numPr>
                <w:ilvl w:val="1"/>
                <w:numId w:val="22"/>
              </w:numPr>
              <w:tabs>
                <w:tab w:val="left" w:pos="1134"/>
              </w:tabs>
              <w:ind w:left="0" w:firstLine="567"/>
              <w:jc w:val="both"/>
            </w:pPr>
            <w:r w:rsidRPr="005E18D5">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5E18D5">
              <w:rPr>
                <w:i/>
              </w:rPr>
              <w:t>[indicați procentajul]</w:t>
            </w:r>
            <w:r w:rsidRPr="005E18D5">
              <w:t xml:space="preserve"> din suma totală a contractului.</w:t>
            </w:r>
          </w:p>
          <w:p w:rsidR="00083630" w:rsidRPr="005E18D5" w:rsidRDefault="00083630" w:rsidP="00083630">
            <w:pPr>
              <w:numPr>
                <w:ilvl w:val="1"/>
                <w:numId w:val="22"/>
              </w:numPr>
              <w:tabs>
                <w:tab w:val="left" w:pos="1134"/>
              </w:tabs>
              <w:ind w:left="0" w:firstLine="567"/>
              <w:jc w:val="both"/>
            </w:pPr>
            <w:r w:rsidRPr="005E18D5">
              <w:lastRenderedPageBreak/>
              <w:t xml:space="preserve">Pentru prestarea cu întîrziere a Serviciilor, Prestatorul poartă răspundere materială în valoare de __% din suma Serviciilor neprestate, pentru fiecare zi de întîrziere, dar nu mai mult de ___ % </w:t>
            </w:r>
            <w:r w:rsidRPr="005E18D5">
              <w:rPr>
                <w:i/>
              </w:rPr>
              <w:t xml:space="preserve">[indicați procentajul]  </w:t>
            </w:r>
            <w:r w:rsidRPr="005E18D5">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083630" w:rsidRPr="005E18D5" w:rsidRDefault="00083630" w:rsidP="00083630">
            <w:pPr>
              <w:numPr>
                <w:ilvl w:val="1"/>
                <w:numId w:val="22"/>
              </w:numPr>
              <w:tabs>
                <w:tab w:val="left" w:pos="1134"/>
              </w:tabs>
              <w:ind w:left="0" w:firstLine="567"/>
              <w:jc w:val="both"/>
            </w:pPr>
            <w:r w:rsidRPr="005E18D5">
              <w:t xml:space="preserve">Pentru achitarea cu întîrziere, Cumpărătorul poartă răspundere materială în valoare de ___% </w:t>
            </w:r>
            <w:r w:rsidRPr="005E18D5">
              <w:rPr>
                <w:i/>
              </w:rPr>
              <w:t>[indicați procentajul]</w:t>
            </w:r>
            <w:r w:rsidRPr="005E18D5">
              <w:t xml:space="preserve">  din suma Serviciilor neachitate, pentru fiecare zi de întîrziere, dar nu mai mult de  ___% </w:t>
            </w:r>
            <w:r w:rsidRPr="005E18D5">
              <w:rPr>
                <w:i/>
              </w:rPr>
              <w:t>[indicați procentajul]</w:t>
            </w:r>
            <w:r w:rsidRPr="005E18D5">
              <w:t xml:space="preserve"> din suma totală a prezentului contract.</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lastRenderedPageBreak/>
              <w:t>Dispoziţii finale</w:t>
            </w: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1"/>
                <w:numId w:val="22"/>
              </w:numPr>
              <w:tabs>
                <w:tab w:val="left" w:pos="1134"/>
              </w:tabs>
              <w:ind w:left="0" w:firstLine="567"/>
              <w:jc w:val="both"/>
            </w:pPr>
            <w:r w:rsidRPr="005E18D5">
              <w:t>Litigiile ce ar putea rezulta din prezentul Contract vor fi soluţionate de către Părţi pe cale amiabilă. În caz contrar, ele vor fi transmise spre examinare în instanţa de judecată competentă conform legislaţiei Republicii Moldova.</w:t>
            </w:r>
          </w:p>
          <w:p w:rsidR="00083630" w:rsidRPr="005E18D5" w:rsidRDefault="00083630" w:rsidP="00083630">
            <w:pPr>
              <w:numPr>
                <w:ilvl w:val="1"/>
                <w:numId w:val="22"/>
              </w:numPr>
              <w:tabs>
                <w:tab w:val="left" w:pos="1134"/>
              </w:tabs>
              <w:ind w:left="0" w:firstLine="567"/>
              <w:jc w:val="both"/>
            </w:pPr>
            <w:r w:rsidRPr="005E18D5">
              <w:t>De la data semnării prezentului Contract, toate negocierile purtate şi documentele  perfectate anterior îşi pierd valabilitatea.</w:t>
            </w:r>
          </w:p>
          <w:p w:rsidR="00083630" w:rsidRPr="005E18D5" w:rsidRDefault="00083630" w:rsidP="00083630">
            <w:pPr>
              <w:numPr>
                <w:ilvl w:val="1"/>
                <w:numId w:val="22"/>
              </w:numPr>
              <w:tabs>
                <w:tab w:val="left" w:pos="1134"/>
              </w:tabs>
              <w:ind w:left="0" w:firstLine="567"/>
              <w:jc w:val="both"/>
            </w:pPr>
            <w:r w:rsidRPr="005E18D5">
              <w:t>Nici una dintre Părţi nu are dreptul să transmită obligaţiile şi drepturile sale stipulate în prezentul Contract unor terţe persoane fără acordul în scris al celeilalte părţi.</w:t>
            </w:r>
          </w:p>
          <w:p w:rsidR="00083630" w:rsidRPr="005E18D5" w:rsidRDefault="00083630" w:rsidP="00083630">
            <w:pPr>
              <w:numPr>
                <w:ilvl w:val="1"/>
                <w:numId w:val="22"/>
              </w:numPr>
              <w:tabs>
                <w:tab w:val="left" w:pos="1134"/>
              </w:tabs>
              <w:ind w:left="0" w:firstLine="567"/>
              <w:jc w:val="both"/>
            </w:pPr>
            <w:r w:rsidRPr="005E18D5">
              <w:t>Prezentul Contract este întocmit în două exemplare în limba de stat a Republicii Moldova, cîte un exemplar pentru Prestator, Cumpărător.</w:t>
            </w:r>
          </w:p>
          <w:p w:rsidR="00083630" w:rsidRPr="005E18D5" w:rsidRDefault="00083630" w:rsidP="00083630">
            <w:pPr>
              <w:numPr>
                <w:ilvl w:val="1"/>
                <w:numId w:val="22"/>
              </w:numPr>
              <w:tabs>
                <w:tab w:val="left" w:pos="1134"/>
              </w:tabs>
              <w:ind w:left="0" w:firstLine="567"/>
              <w:jc w:val="both"/>
            </w:pPr>
            <w:r w:rsidRPr="005E18D5">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83630" w:rsidRPr="005E18D5" w:rsidRDefault="00083630" w:rsidP="00083630">
            <w:pPr>
              <w:numPr>
                <w:ilvl w:val="1"/>
                <w:numId w:val="22"/>
              </w:numPr>
              <w:tabs>
                <w:tab w:val="left" w:pos="1134"/>
              </w:tabs>
              <w:ind w:left="0" w:firstLine="567"/>
              <w:jc w:val="both"/>
            </w:pPr>
            <w:r w:rsidRPr="005E18D5">
              <w:t xml:space="preserve">Prezentul Contract este valabil pînă la 31 decembrie 20__.                         </w:t>
            </w:r>
          </w:p>
          <w:p w:rsidR="00083630" w:rsidRPr="005E18D5" w:rsidRDefault="00083630" w:rsidP="00083630">
            <w:pPr>
              <w:numPr>
                <w:ilvl w:val="1"/>
                <w:numId w:val="22"/>
              </w:numPr>
              <w:tabs>
                <w:tab w:val="left" w:pos="1134"/>
              </w:tabs>
              <w:ind w:left="0" w:firstLine="567"/>
              <w:jc w:val="both"/>
            </w:pPr>
            <w:r w:rsidRPr="005E18D5">
              <w:t>Prezentul Contract reprezintă acordul de voinţă al părţilor şi se consideră semnat la data aplicării ultimei semnături de către una dintre părți..</w:t>
            </w:r>
          </w:p>
          <w:p w:rsidR="00083630" w:rsidRPr="005E18D5" w:rsidRDefault="00083630" w:rsidP="00083630">
            <w:pPr>
              <w:numPr>
                <w:ilvl w:val="1"/>
                <w:numId w:val="22"/>
              </w:numPr>
              <w:tabs>
                <w:tab w:val="left" w:pos="1134"/>
              </w:tabs>
              <w:ind w:left="0" w:firstLine="567"/>
              <w:jc w:val="both"/>
            </w:pPr>
            <w:r w:rsidRPr="005E18D5">
              <w:t>Pentru confirmarea celor menţionate mai sus, Părţile au semnat prezentul Contract în conformitate cu legislaţia Republicii Moldova, la data şi anul indicate mai sus.</w:t>
            </w:r>
          </w:p>
          <w:p w:rsidR="00083630" w:rsidRPr="005E18D5" w:rsidRDefault="00083630" w:rsidP="00083630">
            <w:pPr>
              <w:tabs>
                <w:tab w:val="left" w:pos="1134"/>
              </w:tabs>
              <w:jc w:val="both"/>
              <w:rPr>
                <w:lang w:val="it-IT"/>
              </w:rPr>
            </w:pPr>
          </w:p>
          <w:p w:rsidR="00083630" w:rsidRPr="005E18D5" w:rsidRDefault="00083630" w:rsidP="00083630">
            <w:pPr>
              <w:tabs>
                <w:tab w:val="left" w:pos="1134"/>
              </w:tabs>
              <w:ind w:firstLine="567"/>
              <w:jc w:val="both"/>
              <w:rPr>
                <w:lang w:val="it-IT"/>
              </w:rPr>
            </w:pPr>
          </w:p>
        </w:tc>
      </w:tr>
      <w:tr w:rsidR="00083630" w:rsidRPr="005E18D5" w:rsidTr="00083630">
        <w:tblPrEx>
          <w:tblLook w:val="00A0"/>
        </w:tblPrEx>
        <w:trPr>
          <w:gridAfter w:val="2"/>
          <w:wAfter w:w="142" w:type="dxa"/>
          <w:trHeight w:val="697"/>
        </w:trPr>
        <w:tc>
          <w:tcPr>
            <w:tcW w:w="9747" w:type="dxa"/>
            <w:gridSpan w:val="4"/>
            <w:vAlign w:val="center"/>
          </w:tcPr>
          <w:p w:rsidR="00083630" w:rsidRPr="005E18D5" w:rsidRDefault="00083630" w:rsidP="00083630">
            <w:pPr>
              <w:numPr>
                <w:ilvl w:val="0"/>
                <w:numId w:val="22"/>
              </w:numPr>
              <w:tabs>
                <w:tab w:val="left" w:pos="1134"/>
              </w:tabs>
              <w:ind w:left="0" w:firstLine="567"/>
              <w:rPr>
                <w:b/>
              </w:rPr>
            </w:pPr>
            <w:r w:rsidRPr="005E18D5">
              <w:rPr>
                <w:b/>
              </w:rPr>
              <w:t>Datele juridice, poştale şi bancare ale Părţilor</w:t>
            </w:r>
          </w:p>
        </w:tc>
      </w:tr>
      <w:tr w:rsidR="00083630" w:rsidRPr="005E18D5" w:rsidTr="00083630">
        <w:tblPrEx>
          <w:tblLook w:val="00A0"/>
        </w:tblPrEx>
        <w:trPr>
          <w:gridBefore w:val="1"/>
          <w:gridAfter w:val="1"/>
          <w:wBefore w:w="34" w:type="dxa"/>
          <w:wAfter w:w="108" w:type="dxa"/>
          <w:trHeight w:val="113"/>
        </w:trPr>
        <w:tc>
          <w:tcPr>
            <w:tcW w:w="9747" w:type="dxa"/>
            <w:gridSpan w:val="4"/>
            <w:vAlign w:val="center"/>
          </w:tcPr>
          <w:p w:rsidR="00083630" w:rsidRPr="005E18D5" w:rsidRDefault="00083630" w:rsidP="00083630">
            <w:pPr>
              <w:tabs>
                <w:tab w:val="left" w:pos="1134"/>
              </w:tabs>
              <w:ind w:firstLine="567"/>
              <w:rPr>
                <w:b/>
              </w:rPr>
            </w:pPr>
          </w:p>
        </w:tc>
      </w:tr>
      <w:tr w:rsidR="00083630" w:rsidRPr="005E18D5" w:rsidTr="00083630">
        <w:tblPrEx>
          <w:tblLook w:val="00A0"/>
        </w:tblPrEx>
        <w:trPr>
          <w:gridBefore w:val="1"/>
          <w:gridAfter w:val="1"/>
          <w:wBefore w:w="34" w:type="dxa"/>
          <w:wAfter w:w="108"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83630" w:rsidRPr="005E18D5" w:rsidRDefault="00083630" w:rsidP="00083630">
            <w:pPr>
              <w:tabs>
                <w:tab w:val="left" w:pos="1134"/>
              </w:tabs>
              <w:ind w:firstLine="567"/>
              <w:jc w:val="center"/>
              <w:rPr>
                <w:b/>
                <w:caps/>
              </w:rPr>
            </w:pPr>
            <w:r w:rsidRPr="005E18D5">
              <w:rPr>
                <w:b/>
              </w:rPr>
              <w:t>Autoritatea contractantă</w:t>
            </w:r>
          </w:p>
        </w:tc>
      </w:tr>
      <w:tr w:rsidR="00324E6A" w:rsidRPr="005E18D5" w:rsidTr="00083630">
        <w:tblPrEx>
          <w:tblLook w:val="00A0"/>
        </w:tblPrEx>
        <w:trPr>
          <w:gridBefore w:val="1"/>
          <w:gridAfter w:val="1"/>
          <w:wBefore w:w="34" w:type="dxa"/>
          <w:wAfter w:w="108" w:type="dxa"/>
          <w:trHeight w:val="373"/>
        </w:trPr>
        <w:tc>
          <w:tcPr>
            <w:tcW w:w="4873" w:type="dxa"/>
            <w:gridSpan w:val="2"/>
            <w:tcBorders>
              <w:top w:val="single" w:sz="4" w:space="0" w:color="auto"/>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Adresa poştală:</w:t>
            </w:r>
          </w:p>
        </w:tc>
        <w:tc>
          <w:tcPr>
            <w:tcW w:w="4874" w:type="dxa"/>
            <w:gridSpan w:val="2"/>
            <w:tcBorders>
              <w:top w:val="single" w:sz="4" w:space="0" w:color="auto"/>
              <w:left w:val="single" w:sz="4" w:space="0" w:color="auto"/>
              <w:right w:val="single" w:sz="4" w:space="0" w:color="auto"/>
            </w:tcBorders>
            <w:vAlign w:val="center"/>
          </w:tcPr>
          <w:p w:rsidR="00324E6A" w:rsidRPr="005E32F5" w:rsidRDefault="00324E6A" w:rsidP="00324E6A">
            <w:pPr>
              <w:rPr>
                <w:color w:val="000000" w:themeColor="text1"/>
              </w:rPr>
            </w:pPr>
            <w:r w:rsidRPr="005E32F5">
              <w:rPr>
                <w:b/>
                <w:color w:val="000000" w:themeColor="text1"/>
                <w:u w:val="single"/>
              </w:rPr>
              <w:t>Instituţia Publică ”Serviciul Naţional de Management al Frecvenţelor Radio ”</w:t>
            </w:r>
            <w:r w:rsidRPr="005E32F5">
              <w:rPr>
                <w:color w:val="000000" w:themeColor="text1"/>
              </w:rPr>
              <w:t>,</w:t>
            </w:r>
          </w:p>
          <w:p w:rsidR="00324E6A"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t xml:space="preserve">Adresa poştală: MD 2003 mun. Chişinău, </w:t>
            </w:r>
            <w:r>
              <w:rPr>
                <w:color w:val="000000" w:themeColor="text1"/>
              </w:rPr>
              <w:t xml:space="preserve">     </w:t>
            </w:r>
          </w:p>
          <w:p w:rsidR="00324E6A" w:rsidRPr="005E32F5" w:rsidRDefault="00324E6A" w:rsidP="00324E6A">
            <w:pPr>
              <w:tabs>
                <w:tab w:val="left" w:pos="37"/>
                <w:tab w:val="left" w:pos="7020"/>
              </w:tabs>
              <w:suppressAutoHyphens/>
              <w:ind w:firstLine="604"/>
              <w:rPr>
                <w:color w:val="000000" w:themeColor="text1"/>
              </w:rPr>
            </w:pPr>
            <w:r>
              <w:rPr>
                <w:color w:val="000000" w:themeColor="text1"/>
              </w:rPr>
              <w:t xml:space="preserve">or. </w:t>
            </w:r>
            <w:r w:rsidRPr="005E32F5">
              <w:rPr>
                <w:color w:val="000000" w:themeColor="text1"/>
              </w:rPr>
              <w:t>Durlești</w:t>
            </w:r>
            <w:r>
              <w:rPr>
                <w:color w:val="000000" w:themeColor="text1"/>
              </w:rPr>
              <w:t>,</w:t>
            </w:r>
            <w:r w:rsidRPr="005E32F5">
              <w:rPr>
                <w:color w:val="000000" w:themeColor="text1"/>
              </w:rPr>
              <w:t xml:space="preserve"> str. Dimo 22/20</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Telefon:</w:t>
            </w:r>
          </w:p>
        </w:tc>
        <w:tc>
          <w:tcPr>
            <w:tcW w:w="4874" w:type="dxa"/>
            <w:gridSpan w:val="2"/>
            <w:tcBorders>
              <w:left w:val="single" w:sz="4" w:space="0" w:color="auto"/>
              <w:right w:val="single" w:sz="4" w:space="0" w:color="auto"/>
            </w:tcBorders>
            <w:vAlign w:val="center"/>
          </w:tcPr>
          <w:p w:rsidR="00324E6A" w:rsidRPr="005E32F5"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t>Telefon: 0 22 78 57 29</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Cont de decontare:</w:t>
            </w:r>
          </w:p>
        </w:tc>
        <w:tc>
          <w:tcPr>
            <w:tcW w:w="4874" w:type="dxa"/>
            <w:gridSpan w:val="2"/>
            <w:tcBorders>
              <w:left w:val="single" w:sz="4" w:space="0" w:color="auto"/>
              <w:right w:val="single" w:sz="4" w:space="0" w:color="auto"/>
            </w:tcBorders>
            <w:vAlign w:val="center"/>
          </w:tcPr>
          <w:p w:rsidR="00324E6A" w:rsidRPr="005E32F5"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t>IBAN: MD89ML000000225133200497</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Banca:</w:t>
            </w:r>
          </w:p>
        </w:tc>
        <w:tc>
          <w:tcPr>
            <w:tcW w:w="4874" w:type="dxa"/>
            <w:gridSpan w:val="2"/>
            <w:tcBorders>
              <w:left w:val="single" w:sz="4" w:space="0" w:color="auto"/>
              <w:right w:val="single" w:sz="4" w:space="0" w:color="auto"/>
            </w:tcBorders>
            <w:vAlign w:val="center"/>
          </w:tcPr>
          <w:p w:rsidR="00324E6A" w:rsidRPr="005E32F5"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t>Banca: BC „Moldindconbank” SA</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Adresa poştală a băncii:</w:t>
            </w:r>
          </w:p>
        </w:tc>
        <w:tc>
          <w:tcPr>
            <w:tcW w:w="4874" w:type="dxa"/>
            <w:gridSpan w:val="2"/>
            <w:tcBorders>
              <w:left w:val="single" w:sz="4" w:space="0" w:color="auto"/>
              <w:right w:val="single" w:sz="4" w:space="0" w:color="auto"/>
            </w:tcBorders>
            <w:vAlign w:val="center"/>
          </w:tcPr>
          <w:p w:rsidR="00324E6A" w:rsidRPr="005E32F5" w:rsidRDefault="00324E6A" w:rsidP="00324E6A">
            <w:pPr>
              <w:tabs>
                <w:tab w:val="left" w:pos="1134"/>
                <w:tab w:val="left" w:pos="4680"/>
                <w:tab w:val="left" w:pos="7020"/>
              </w:tabs>
              <w:suppressAutoHyphens/>
              <w:ind w:firstLine="567"/>
              <w:rPr>
                <w:color w:val="000000" w:themeColor="text1"/>
              </w:rPr>
            </w:pPr>
            <w:r>
              <w:rPr>
                <w:color w:val="000000" w:themeColor="text1"/>
              </w:rPr>
              <w:t>sucursala</w:t>
            </w:r>
            <w:r w:rsidRPr="005E32F5">
              <w:rPr>
                <w:color w:val="000000" w:themeColor="text1"/>
              </w:rPr>
              <w:t xml:space="preserve"> Telecomtrans</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Cod:</w:t>
            </w:r>
          </w:p>
        </w:tc>
        <w:tc>
          <w:tcPr>
            <w:tcW w:w="4874" w:type="dxa"/>
            <w:gridSpan w:val="2"/>
            <w:tcBorders>
              <w:left w:val="single" w:sz="4" w:space="0" w:color="auto"/>
              <w:right w:val="single" w:sz="4" w:space="0" w:color="auto"/>
            </w:tcBorders>
            <w:vAlign w:val="center"/>
          </w:tcPr>
          <w:p w:rsidR="00324E6A" w:rsidRPr="005E32F5"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t>MOLDMD2X332</w:t>
            </w:r>
          </w:p>
        </w:tc>
      </w:tr>
      <w:tr w:rsidR="00324E6A" w:rsidRPr="005E18D5" w:rsidTr="00083630">
        <w:tblPrEx>
          <w:tblLook w:val="00A0"/>
        </w:tblPrEx>
        <w:trPr>
          <w:gridBefore w:val="1"/>
          <w:gridAfter w:val="1"/>
          <w:wBefore w:w="34" w:type="dxa"/>
          <w:wAfter w:w="108" w:type="dxa"/>
          <w:trHeight w:val="373"/>
        </w:trPr>
        <w:tc>
          <w:tcPr>
            <w:tcW w:w="4873" w:type="dxa"/>
            <w:gridSpan w:val="2"/>
            <w:tcBorders>
              <w:left w:val="single" w:sz="4" w:space="0" w:color="auto"/>
              <w:bottom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Cod fiscal:</w:t>
            </w:r>
          </w:p>
        </w:tc>
        <w:tc>
          <w:tcPr>
            <w:tcW w:w="4874" w:type="dxa"/>
            <w:gridSpan w:val="2"/>
            <w:tcBorders>
              <w:left w:val="single" w:sz="4" w:space="0" w:color="auto"/>
              <w:bottom w:val="single" w:sz="4" w:space="0" w:color="auto"/>
              <w:right w:val="single" w:sz="4" w:space="0" w:color="auto"/>
            </w:tcBorders>
            <w:vAlign w:val="center"/>
          </w:tcPr>
          <w:p w:rsidR="00324E6A" w:rsidRPr="005E32F5" w:rsidRDefault="00324E6A" w:rsidP="00324E6A">
            <w:pPr>
              <w:pStyle w:val="afe"/>
              <w:rPr>
                <w:color w:val="000000" w:themeColor="text1"/>
              </w:rPr>
            </w:pPr>
            <w:r>
              <w:rPr>
                <w:color w:val="000000" w:themeColor="text1"/>
                <w:lang w:val="ro-RO"/>
              </w:rPr>
              <w:t xml:space="preserve">          </w:t>
            </w:r>
            <w:proofErr w:type="spellStart"/>
            <w:r w:rsidRPr="005E32F5">
              <w:rPr>
                <w:color w:val="000000" w:themeColor="text1"/>
              </w:rPr>
              <w:t>Cod</w:t>
            </w:r>
            <w:proofErr w:type="spellEnd"/>
            <w:r w:rsidRPr="005E32F5">
              <w:rPr>
                <w:color w:val="000000" w:themeColor="text1"/>
              </w:rPr>
              <w:t xml:space="preserve"> </w:t>
            </w:r>
            <w:proofErr w:type="spellStart"/>
            <w:r w:rsidRPr="005E32F5">
              <w:rPr>
                <w:color w:val="000000" w:themeColor="text1"/>
              </w:rPr>
              <w:t>fiscal</w:t>
            </w:r>
            <w:proofErr w:type="spellEnd"/>
            <w:r w:rsidRPr="005E32F5">
              <w:rPr>
                <w:color w:val="000000" w:themeColor="text1"/>
              </w:rPr>
              <w:t>: 1003600042163</w:t>
            </w:r>
          </w:p>
          <w:p w:rsidR="00324E6A" w:rsidRPr="005E32F5" w:rsidRDefault="00324E6A" w:rsidP="00324E6A">
            <w:pPr>
              <w:tabs>
                <w:tab w:val="left" w:pos="1134"/>
                <w:tab w:val="left" w:pos="4680"/>
                <w:tab w:val="left" w:pos="7020"/>
              </w:tabs>
              <w:suppressAutoHyphens/>
              <w:ind w:firstLine="567"/>
              <w:rPr>
                <w:color w:val="000000" w:themeColor="text1"/>
              </w:rPr>
            </w:pPr>
            <w:r w:rsidRPr="005E32F5">
              <w:rPr>
                <w:color w:val="000000" w:themeColor="text1"/>
              </w:rPr>
              <w:lastRenderedPageBreak/>
              <w:t>TVA: 0200368</w:t>
            </w:r>
          </w:p>
        </w:tc>
      </w:tr>
      <w:tr w:rsidR="00324E6A" w:rsidRPr="005E18D5" w:rsidTr="00083630">
        <w:tblPrEx>
          <w:tblLook w:val="00A0"/>
        </w:tblPrEx>
        <w:trPr>
          <w:gridBefore w:val="1"/>
          <w:gridAfter w:val="1"/>
          <w:wBefore w:w="34" w:type="dxa"/>
          <w:wAfter w:w="108" w:type="dxa"/>
          <w:trHeight w:val="113"/>
        </w:trPr>
        <w:tc>
          <w:tcPr>
            <w:tcW w:w="9747" w:type="dxa"/>
            <w:gridSpan w:val="4"/>
            <w:tcBorders>
              <w:top w:val="single" w:sz="4" w:space="0" w:color="auto"/>
            </w:tcBorders>
            <w:vAlign w:val="center"/>
          </w:tcPr>
          <w:p w:rsidR="00324E6A" w:rsidRPr="005E18D5" w:rsidRDefault="00324E6A" w:rsidP="00324E6A">
            <w:pPr>
              <w:tabs>
                <w:tab w:val="left" w:pos="1134"/>
              </w:tabs>
              <w:ind w:firstLine="567"/>
            </w:pPr>
          </w:p>
        </w:tc>
      </w:tr>
      <w:tr w:rsidR="00324E6A" w:rsidRPr="005E18D5" w:rsidTr="00083630">
        <w:tblPrEx>
          <w:tblLook w:val="00A0"/>
        </w:tblPrEx>
        <w:trPr>
          <w:gridBefore w:val="1"/>
          <w:gridAfter w:val="1"/>
          <w:wBefore w:w="34" w:type="dxa"/>
          <w:wAfter w:w="108" w:type="dxa"/>
          <w:trHeight w:val="697"/>
        </w:trPr>
        <w:tc>
          <w:tcPr>
            <w:tcW w:w="9747" w:type="dxa"/>
            <w:gridSpan w:val="4"/>
            <w:vAlign w:val="center"/>
          </w:tcPr>
          <w:p w:rsidR="00324E6A" w:rsidRPr="005E18D5" w:rsidRDefault="00324E6A" w:rsidP="00324E6A">
            <w:pPr>
              <w:numPr>
                <w:ilvl w:val="0"/>
                <w:numId w:val="22"/>
              </w:numPr>
              <w:tabs>
                <w:tab w:val="left" w:pos="1134"/>
              </w:tabs>
              <w:ind w:left="0" w:firstLine="567"/>
              <w:rPr>
                <w:b/>
              </w:rPr>
            </w:pPr>
            <w:r w:rsidRPr="005E18D5">
              <w:rPr>
                <w:b/>
              </w:rPr>
              <w:t>Semnăturile părţilor</w:t>
            </w:r>
          </w:p>
        </w:tc>
      </w:tr>
      <w:tr w:rsidR="00324E6A" w:rsidRPr="005E18D5" w:rsidTr="00083630">
        <w:tblPrEx>
          <w:tblLook w:val="00A0"/>
        </w:tblPrEx>
        <w:trPr>
          <w:gridBefore w:val="1"/>
          <w:gridAfter w:val="1"/>
          <w:wBefore w:w="34" w:type="dxa"/>
          <w:wAfter w:w="108"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24E6A" w:rsidRPr="005E18D5" w:rsidRDefault="00324E6A" w:rsidP="00324E6A">
            <w:pPr>
              <w:tabs>
                <w:tab w:val="left" w:pos="1134"/>
              </w:tabs>
              <w:ind w:firstLine="567"/>
              <w:jc w:val="center"/>
              <w:rPr>
                <w:b/>
                <w:caps/>
              </w:rPr>
            </w:pPr>
            <w:r w:rsidRPr="005E18D5">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24E6A" w:rsidRPr="005E18D5" w:rsidRDefault="00324E6A" w:rsidP="00324E6A">
            <w:pPr>
              <w:tabs>
                <w:tab w:val="left" w:pos="1134"/>
              </w:tabs>
              <w:ind w:firstLine="567"/>
              <w:jc w:val="center"/>
              <w:rPr>
                <w:b/>
                <w:caps/>
              </w:rPr>
            </w:pPr>
            <w:r w:rsidRPr="005E18D5">
              <w:rPr>
                <w:b/>
              </w:rPr>
              <w:t>Autoritatea contractantă</w:t>
            </w:r>
          </w:p>
        </w:tc>
      </w:tr>
      <w:tr w:rsidR="00324E6A" w:rsidRPr="005E18D5" w:rsidTr="00083630">
        <w:tblPrEx>
          <w:tblLook w:val="00A0"/>
        </w:tblPrEx>
        <w:trPr>
          <w:gridBefore w:val="1"/>
          <w:gridAfter w:val="1"/>
          <w:wBefore w:w="34" w:type="dxa"/>
          <w:wAfter w:w="108" w:type="dxa"/>
          <w:trHeight w:val="374"/>
        </w:trPr>
        <w:tc>
          <w:tcPr>
            <w:tcW w:w="4873" w:type="dxa"/>
            <w:gridSpan w:val="2"/>
            <w:tcBorders>
              <w:top w:val="single" w:sz="4" w:space="0" w:color="auto"/>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Semnătura autorizată:</w:t>
            </w:r>
          </w:p>
        </w:tc>
        <w:tc>
          <w:tcPr>
            <w:tcW w:w="4874" w:type="dxa"/>
            <w:gridSpan w:val="2"/>
            <w:tcBorders>
              <w:top w:val="single" w:sz="4" w:space="0" w:color="auto"/>
              <w:left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pPr>
            <w:r w:rsidRPr="005E18D5">
              <w:t>Semnătura autorizată:</w:t>
            </w:r>
            <w:r>
              <w:t xml:space="preserve"> </w:t>
            </w:r>
            <w:r w:rsidRPr="00324E6A">
              <w:rPr>
                <w:b/>
              </w:rPr>
              <w:t>Andrei GAVRISI</w:t>
            </w:r>
          </w:p>
        </w:tc>
      </w:tr>
      <w:tr w:rsidR="00324E6A" w:rsidRPr="005E18D5" w:rsidTr="00083630">
        <w:tblPrEx>
          <w:tblLook w:val="00A0"/>
        </w:tblPrEx>
        <w:trPr>
          <w:gridBefore w:val="1"/>
          <w:gridAfter w:val="1"/>
          <w:wBefore w:w="34" w:type="dxa"/>
          <w:wAfter w:w="108" w:type="dxa"/>
          <w:trHeight w:val="1470"/>
        </w:trPr>
        <w:tc>
          <w:tcPr>
            <w:tcW w:w="4873" w:type="dxa"/>
            <w:gridSpan w:val="2"/>
            <w:tcBorders>
              <w:left w:val="single" w:sz="4" w:space="0" w:color="auto"/>
              <w:bottom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jc w:val="center"/>
            </w:pPr>
            <w:r w:rsidRPr="005E18D5">
              <w:t>L.Ș.</w:t>
            </w:r>
          </w:p>
        </w:tc>
        <w:tc>
          <w:tcPr>
            <w:tcW w:w="4874" w:type="dxa"/>
            <w:gridSpan w:val="2"/>
            <w:tcBorders>
              <w:left w:val="single" w:sz="4" w:space="0" w:color="auto"/>
              <w:bottom w:val="single" w:sz="4" w:space="0" w:color="auto"/>
              <w:right w:val="single" w:sz="4" w:space="0" w:color="auto"/>
            </w:tcBorders>
            <w:vAlign w:val="center"/>
          </w:tcPr>
          <w:p w:rsidR="00324E6A" w:rsidRPr="005E18D5" w:rsidRDefault="00324E6A" w:rsidP="00324E6A">
            <w:pPr>
              <w:tabs>
                <w:tab w:val="left" w:pos="1134"/>
                <w:tab w:val="left" w:pos="4680"/>
                <w:tab w:val="left" w:pos="7020"/>
              </w:tabs>
              <w:suppressAutoHyphens/>
              <w:ind w:firstLine="567"/>
              <w:jc w:val="center"/>
            </w:pPr>
            <w:r w:rsidRPr="005E18D5">
              <w:t>L.Ș.</w:t>
            </w:r>
          </w:p>
        </w:tc>
      </w:tr>
      <w:tr w:rsidR="00324E6A" w:rsidRPr="005E18D5" w:rsidTr="00083630">
        <w:tblPrEx>
          <w:tblLook w:val="00A0"/>
        </w:tblPrEx>
        <w:trPr>
          <w:gridBefore w:val="1"/>
          <w:gridAfter w:val="1"/>
          <w:wBefore w:w="34" w:type="dxa"/>
          <w:wAfter w:w="108" w:type="dxa"/>
          <w:trHeight w:val="373"/>
        </w:trPr>
        <w:tc>
          <w:tcPr>
            <w:tcW w:w="4873" w:type="dxa"/>
            <w:gridSpan w:val="2"/>
            <w:tcBorders>
              <w:top w:val="single" w:sz="4" w:space="0" w:color="auto"/>
            </w:tcBorders>
            <w:vAlign w:val="center"/>
          </w:tcPr>
          <w:p w:rsidR="00324E6A" w:rsidRPr="005E18D5" w:rsidRDefault="00324E6A" w:rsidP="00324E6A">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24E6A" w:rsidRPr="005E18D5" w:rsidRDefault="00324E6A" w:rsidP="00324E6A">
            <w:pPr>
              <w:tabs>
                <w:tab w:val="left" w:pos="1134"/>
                <w:tab w:val="left" w:pos="4680"/>
                <w:tab w:val="left" w:pos="7020"/>
              </w:tabs>
              <w:suppressAutoHyphens/>
              <w:ind w:firstLine="567"/>
            </w:pPr>
          </w:p>
        </w:tc>
      </w:tr>
      <w:tr w:rsidR="00324E6A" w:rsidRPr="005E18D5" w:rsidTr="00083630">
        <w:tblPrEx>
          <w:tblLook w:val="00A0"/>
        </w:tblPrEx>
        <w:trPr>
          <w:gridBefore w:val="1"/>
          <w:gridAfter w:val="1"/>
          <w:wBefore w:w="34" w:type="dxa"/>
          <w:wAfter w:w="108" w:type="dxa"/>
          <w:trHeight w:val="373"/>
        </w:trPr>
        <w:tc>
          <w:tcPr>
            <w:tcW w:w="4873" w:type="dxa"/>
            <w:gridSpan w:val="2"/>
            <w:vAlign w:val="center"/>
          </w:tcPr>
          <w:p w:rsidR="00324E6A" w:rsidRPr="005E18D5" w:rsidRDefault="00324E6A" w:rsidP="00324E6A">
            <w:pPr>
              <w:tabs>
                <w:tab w:val="left" w:pos="1134"/>
                <w:tab w:val="left" w:pos="4680"/>
                <w:tab w:val="left" w:pos="7020"/>
              </w:tabs>
              <w:suppressAutoHyphens/>
              <w:ind w:firstLine="567"/>
            </w:pPr>
          </w:p>
        </w:tc>
        <w:tc>
          <w:tcPr>
            <w:tcW w:w="4874" w:type="dxa"/>
            <w:gridSpan w:val="2"/>
            <w:vAlign w:val="center"/>
          </w:tcPr>
          <w:p w:rsidR="00324E6A" w:rsidRPr="005E18D5" w:rsidRDefault="00324E6A" w:rsidP="00324E6A">
            <w:pPr>
              <w:tabs>
                <w:tab w:val="left" w:pos="1134"/>
                <w:tab w:val="left" w:pos="4680"/>
                <w:tab w:val="left" w:pos="7020"/>
              </w:tabs>
              <w:suppressAutoHyphens/>
              <w:ind w:firstLine="567"/>
            </w:pPr>
          </w:p>
        </w:tc>
      </w:tr>
      <w:tr w:rsidR="00324E6A" w:rsidRPr="005E18D5" w:rsidTr="00083630">
        <w:tblPrEx>
          <w:tblLook w:val="00A0"/>
        </w:tblPrEx>
        <w:trPr>
          <w:gridBefore w:val="1"/>
          <w:gridAfter w:val="1"/>
          <w:wBefore w:w="34" w:type="dxa"/>
          <w:wAfter w:w="108" w:type="dxa"/>
          <w:trHeight w:val="373"/>
        </w:trPr>
        <w:tc>
          <w:tcPr>
            <w:tcW w:w="4873" w:type="dxa"/>
            <w:gridSpan w:val="2"/>
            <w:vAlign w:val="center"/>
          </w:tcPr>
          <w:p w:rsidR="00324E6A" w:rsidRPr="005E18D5" w:rsidRDefault="00324E6A" w:rsidP="00324E6A">
            <w:pPr>
              <w:tabs>
                <w:tab w:val="left" w:pos="1134"/>
                <w:tab w:val="left" w:pos="4680"/>
                <w:tab w:val="left" w:pos="7020"/>
              </w:tabs>
              <w:suppressAutoHyphens/>
              <w:ind w:firstLine="567"/>
            </w:pPr>
          </w:p>
        </w:tc>
        <w:tc>
          <w:tcPr>
            <w:tcW w:w="4874" w:type="dxa"/>
            <w:gridSpan w:val="2"/>
            <w:vAlign w:val="center"/>
          </w:tcPr>
          <w:p w:rsidR="00324E6A" w:rsidRPr="005E18D5" w:rsidRDefault="00324E6A" w:rsidP="00324E6A">
            <w:pPr>
              <w:tabs>
                <w:tab w:val="left" w:pos="1134"/>
                <w:tab w:val="left" w:pos="4680"/>
                <w:tab w:val="left" w:pos="7020"/>
              </w:tabs>
              <w:suppressAutoHyphens/>
              <w:ind w:firstLine="567"/>
            </w:pPr>
          </w:p>
        </w:tc>
      </w:tr>
      <w:tr w:rsidR="00324E6A" w:rsidRPr="005E18D5" w:rsidTr="00083630">
        <w:tblPrEx>
          <w:tblLook w:val="00A0"/>
        </w:tblPrEx>
        <w:trPr>
          <w:gridBefore w:val="1"/>
          <w:gridAfter w:val="1"/>
          <w:wBefore w:w="34" w:type="dxa"/>
          <w:wAfter w:w="108" w:type="dxa"/>
          <w:trHeight w:val="373"/>
        </w:trPr>
        <w:tc>
          <w:tcPr>
            <w:tcW w:w="4873" w:type="dxa"/>
            <w:gridSpan w:val="2"/>
            <w:vAlign w:val="center"/>
          </w:tcPr>
          <w:p w:rsidR="00324E6A" w:rsidRPr="005E18D5" w:rsidRDefault="00324E6A" w:rsidP="00324E6A">
            <w:pPr>
              <w:tabs>
                <w:tab w:val="left" w:pos="1134"/>
                <w:tab w:val="left" w:pos="4680"/>
                <w:tab w:val="left" w:pos="7020"/>
              </w:tabs>
              <w:suppressAutoHyphens/>
              <w:ind w:firstLine="567"/>
            </w:pPr>
          </w:p>
        </w:tc>
        <w:tc>
          <w:tcPr>
            <w:tcW w:w="4874" w:type="dxa"/>
            <w:gridSpan w:val="2"/>
            <w:vAlign w:val="center"/>
          </w:tcPr>
          <w:p w:rsidR="00324E6A" w:rsidRPr="005E18D5" w:rsidRDefault="00324E6A" w:rsidP="00324E6A">
            <w:pPr>
              <w:tabs>
                <w:tab w:val="left" w:pos="1134"/>
                <w:tab w:val="left" w:pos="4680"/>
                <w:tab w:val="left" w:pos="7020"/>
              </w:tabs>
              <w:suppressAutoHyphens/>
              <w:ind w:firstLine="567"/>
            </w:pPr>
          </w:p>
        </w:tc>
      </w:tr>
    </w:tbl>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 w:rsidR="00083630" w:rsidRPr="005E18D5" w:rsidRDefault="00083630" w:rsidP="00083630">
      <w:pPr>
        <w:jc w:val="right"/>
        <w:rPr>
          <w:b/>
          <w:bCs/>
        </w:rPr>
      </w:pPr>
      <w:r w:rsidRPr="005E18D5">
        <w:rPr>
          <w:b/>
          <w:bCs/>
        </w:rPr>
        <w:t xml:space="preserve">Anexa nr. 1 </w:t>
      </w:r>
    </w:p>
    <w:p w:rsidR="00083630" w:rsidRPr="005E18D5" w:rsidRDefault="00083630" w:rsidP="00083630">
      <w:pPr>
        <w:jc w:val="right"/>
        <w:rPr>
          <w:b/>
          <w:bCs/>
        </w:rPr>
      </w:pPr>
    </w:p>
    <w:tbl>
      <w:tblPr>
        <w:tblW w:w="10500" w:type="dxa"/>
        <w:jc w:val="center"/>
        <w:tblCellMar>
          <w:top w:w="15" w:type="dxa"/>
          <w:left w:w="15" w:type="dxa"/>
          <w:bottom w:w="15" w:type="dxa"/>
          <w:right w:w="15" w:type="dxa"/>
        </w:tblCellMar>
        <w:tblLook w:val="04A0"/>
      </w:tblPr>
      <w:tblGrid>
        <w:gridCol w:w="10500"/>
      </w:tblGrid>
      <w:tr w:rsidR="00083630" w:rsidRPr="005E18D5" w:rsidTr="00083630">
        <w:trPr>
          <w:jc w:val="center"/>
        </w:trPr>
        <w:tc>
          <w:tcPr>
            <w:tcW w:w="0" w:type="auto"/>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t xml:space="preserve">CARACTERISTICILE DE FURNIZARE A ENERGIEI ELECTRICE </w:t>
            </w:r>
          </w:p>
          <w:p w:rsidR="00083630" w:rsidRPr="005E18D5" w:rsidRDefault="00083630" w:rsidP="00083630">
            <w:pPr>
              <w:jc w:val="center"/>
            </w:pPr>
            <w:r w:rsidRPr="005E18D5">
              <w:t xml:space="preserve">__________________________________________________________________________ </w:t>
            </w:r>
          </w:p>
          <w:p w:rsidR="00083630" w:rsidRPr="005E18D5" w:rsidRDefault="00083630" w:rsidP="00083630">
            <w:pPr>
              <w:jc w:val="center"/>
            </w:pPr>
            <w:r w:rsidRPr="005E18D5">
              <w:rPr>
                <w:vertAlign w:val="subscript"/>
              </w:rPr>
              <w:t>(numărul locului de consum (NLC), denumirea locului de consum, adresa poștală)</w:t>
            </w:r>
          </w:p>
          <w:p w:rsidR="00083630" w:rsidRPr="005E18D5" w:rsidRDefault="00083630" w:rsidP="00083630">
            <w:pPr>
              <w:jc w:val="center"/>
            </w:pPr>
            <w:r w:rsidRPr="005E18D5">
              <w:t xml:space="preserve">___________________________________________________________________ </w:t>
            </w:r>
          </w:p>
          <w:p w:rsidR="00083630" w:rsidRPr="005E18D5" w:rsidRDefault="00083630" w:rsidP="00083630">
            <w:pPr>
              <w:jc w:val="center"/>
            </w:pPr>
            <w:r w:rsidRPr="005E18D5">
              <w:rPr>
                <w:vertAlign w:val="subscript"/>
              </w:rPr>
              <w:t>(denumirea consumatorului noncasnic, sediul nr. de identificare IDNO)</w:t>
            </w:r>
          </w:p>
          <w:p w:rsidR="00083630" w:rsidRPr="005E18D5" w:rsidRDefault="00083630" w:rsidP="00083630">
            <w:pPr>
              <w:ind w:firstLine="567"/>
              <w:jc w:val="both"/>
            </w:pPr>
            <w:r w:rsidRPr="005E18D5">
              <w:t xml:space="preserve"> </w:t>
            </w:r>
          </w:p>
          <w:p w:rsidR="00083630" w:rsidRPr="005E18D5" w:rsidRDefault="00083630" w:rsidP="00083630">
            <w:pPr>
              <w:numPr>
                <w:ilvl w:val="0"/>
                <w:numId w:val="33"/>
              </w:numPr>
              <w:jc w:val="both"/>
            </w:pPr>
            <w:r w:rsidRPr="005E18D5">
              <w:t xml:space="preserve">Puterea contractată ________________________________________ kW. </w:t>
            </w:r>
          </w:p>
          <w:p w:rsidR="00083630" w:rsidRPr="005E18D5" w:rsidRDefault="00083630" w:rsidP="00083630">
            <w:pPr>
              <w:numPr>
                <w:ilvl w:val="0"/>
                <w:numId w:val="33"/>
              </w:numPr>
              <w:jc w:val="both"/>
            </w:pPr>
            <w:r w:rsidRPr="005E18D5">
              <w:t xml:space="preserve">Tensiunea nominală în punctul de delimitare_____________________ V. </w:t>
            </w:r>
          </w:p>
          <w:p w:rsidR="00083630" w:rsidRPr="005E18D5" w:rsidRDefault="00083630" w:rsidP="00083630">
            <w:pPr>
              <w:numPr>
                <w:ilvl w:val="0"/>
                <w:numId w:val="33"/>
              </w:numPr>
              <w:jc w:val="both"/>
            </w:pPr>
            <w:r w:rsidRPr="005E18D5">
              <w:t>Durata abaterilor admisibile limită, durata abaterilor admisibile ale tensiunii, valorile abaterii admisibile a tensiunii și valorile abaterii admisibile limită a tensiunii sunt stabilite în conformitate cu standardul național.</w:t>
            </w:r>
          </w:p>
          <w:p w:rsidR="00083630" w:rsidRPr="005E18D5" w:rsidRDefault="00083630" w:rsidP="00083630">
            <w:pPr>
              <w:numPr>
                <w:ilvl w:val="0"/>
                <w:numId w:val="33"/>
              </w:numPr>
              <w:jc w:val="both"/>
            </w:pPr>
            <w:r w:rsidRPr="005E18D5">
              <w:t xml:space="preserve">Numărul orelor de utilizare a puterii contractate _____________________ </w:t>
            </w:r>
          </w:p>
          <w:p w:rsidR="00083630" w:rsidRPr="005E18D5" w:rsidRDefault="00083630" w:rsidP="00083630">
            <w:pPr>
              <w:numPr>
                <w:ilvl w:val="0"/>
                <w:numId w:val="33"/>
              </w:numPr>
              <w:jc w:val="both"/>
            </w:pPr>
            <w:r w:rsidRPr="005E18D5">
              <w:t xml:space="preserve">Energia reactivă inductivă pentru care </w:t>
            </w:r>
            <w:r w:rsidRPr="00591AAE">
              <w:t xml:space="preserve">Beneficiarul </w:t>
            </w:r>
            <w:r w:rsidRPr="005E18D5">
              <w:t xml:space="preserve">nu suportă plăți adiționale corespunde factorului de putere cos φ ≥ _________ (0,92 pentru Consumatorul racordat la tensiunea 0,4 kV și 0,87 la tensiunea 10(6) kV). </w:t>
            </w:r>
          </w:p>
          <w:p w:rsidR="00083630" w:rsidRPr="005E18D5" w:rsidRDefault="00083630" w:rsidP="00083630">
            <w:pPr>
              <w:numPr>
                <w:ilvl w:val="0"/>
                <w:numId w:val="33"/>
              </w:numPr>
              <w:jc w:val="both"/>
            </w:pPr>
            <w:r w:rsidRPr="005E18D5">
              <w:t xml:space="preserve">Energia reactivă capacitivă pentru care </w:t>
            </w:r>
            <w:r w:rsidRPr="00591AAE">
              <w:t xml:space="preserve">Beneficiarul </w:t>
            </w:r>
            <w:r w:rsidRPr="005E18D5">
              <w:t xml:space="preserve">nu suportă plăți adiționale se reglementează prin condițiile anexei la Contract. </w:t>
            </w:r>
          </w:p>
          <w:p w:rsidR="00083630" w:rsidRPr="005E18D5" w:rsidRDefault="00083630" w:rsidP="00083630">
            <w:pPr>
              <w:numPr>
                <w:ilvl w:val="0"/>
                <w:numId w:val="33"/>
              </w:numPr>
              <w:jc w:val="both"/>
            </w:pPr>
            <w:r w:rsidRPr="005E18D5">
              <w:t xml:space="preserve">Categoria de fiabilitate a alimentării cu energie electrică _____________________. </w:t>
            </w:r>
          </w:p>
          <w:p w:rsidR="00083630" w:rsidRPr="005E18D5" w:rsidRDefault="00083630" w:rsidP="00083630">
            <w:pPr>
              <w:numPr>
                <w:ilvl w:val="0"/>
                <w:numId w:val="33"/>
              </w:numPr>
              <w:jc w:val="both"/>
            </w:pPr>
            <w:r w:rsidRPr="005E18D5">
              <w:t xml:space="preserve">Parametrii liniei electrice în sectorul cuprins între punctul de delimitare și locul instalării echipamentului de măsurare a energiei electrice: </w:t>
            </w:r>
          </w:p>
          <w:p w:rsidR="00083630" w:rsidRPr="005E18D5" w:rsidRDefault="00083630" w:rsidP="00083630">
            <w:pPr>
              <w:ind w:firstLine="567"/>
              <w:jc w:val="both"/>
            </w:pPr>
            <w:r w:rsidRPr="005E18D5">
              <w:t xml:space="preserve">a) tensiunea nominală __________________ kV </w:t>
            </w:r>
          </w:p>
          <w:p w:rsidR="00083630" w:rsidRPr="005E18D5" w:rsidRDefault="00083630" w:rsidP="00083630">
            <w:pPr>
              <w:ind w:firstLine="567"/>
              <w:jc w:val="both"/>
            </w:pPr>
            <w:r w:rsidRPr="005E18D5">
              <w:t xml:space="preserve">b) lungimea ___________________________ km </w:t>
            </w:r>
          </w:p>
          <w:p w:rsidR="00083630" w:rsidRPr="005E18D5" w:rsidRDefault="00083630" w:rsidP="00083630">
            <w:pPr>
              <w:ind w:firstLine="567"/>
              <w:jc w:val="both"/>
            </w:pPr>
            <w:r w:rsidRPr="005E18D5">
              <w:t>c) secțiunea transversală ________________ mm</w:t>
            </w:r>
            <w:r w:rsidRPr="005E18D5">
              <w:rPr>
                <w:vertAlign w:val="superscript"/>
              </w:rPr>
              <w:t>2</w:t>
            </w:r>
            <w:r w:rsidRPr="005E18D5">
              <w:t xml:space="preserve"> </w:t>
            </w:r>
          </w:p>
          <w:p w:rsidR="00083630" w:rsidRPr="005E18D5" w:rsidRDefault="00083630" w:rsidP="00083630">
            <w:pPr>
              <w:ind w:firstLine="567"/>
              <w:jc w:val="both"/>
            </w:pPr>
            <w:r w:rsidRPr="005E18D5">
              <w:t xml:space="preserve">d) tipul liniei ___________________________ LEA, LEC </w:t>
            </w:r>
          </w:p>
          <w:p w:rsidR="00083630" w:rsidRPr="005E18D5" w:rsidRDefault="00083630" w:rsidP="00083630">
            <w:pPr>
              <w:ind w:firstLine="567"/>
              <w:jc w:val="both"/>
            </w:pPr>
            <w:r w:rsidRPr="005E18D5">
              <w:t xml:space="preserve">e) tip metal al firului _____________________ (Al, Cu, Fe) </w:t>
            </w:r>
          </w:p>
          <w:p w:rsidR="00083630" w:rsidRPr="005E18D5" w:rsidRDefault="00083630" w:rsidP="00083630">
            <w:pPr>
              <w:ind w:left="2268" w:firstLine="567"/>
              <w:jc w:val="both"/>
            </w:pPr>
            <w:r w:rsidRPr="005E18D5">
              <w:rPr>
                <w:vertAlign w:val="subscript"/>
              </w:rPr>
              <w:t>(monofilar, multifilar)</w:t>
            </w:r>
          </w:p>
        </w:tc>
      </w:tr>
      <w:tr w:rsidR="00083630" w:rsidRPr="005E18D5" w:rsidTr="00083630">
        <w:trPr>
          <w:jc w:val="center"/>
        </w:trPr>
        <w:tc>
          <w:tcPr>
            <w:tcW w:w="0" w:type="auto"/>
            <w:tcBorders>
              <w:top w:val="nil"/>
              <w:left w:val="nil"/>
              <w:bottom w:val="nil"/>
              <w:right w:val="nil"/>
            </w:tcBorders>
            <w:tcMar>
              <w:top w:w="15" w:type="dxa"/>
              <w:left w:w="45" w:type="dxa"/>
              <w:bottom w:w="15" w:type="dxa"/>
              <w:right w:w="45" w:type="dxa"/>
            </w:tcMar>
          </w:tcPr>
          <w:p w:rsidR="00083630" w:rsidRPr="005E18D5" w:rsidRDefault="00083630" w:rsidP="00083630">
            <w:pPr>
              <w:jc w:val="right"/>
            </w:pPr>
          </w:p>
        </w:tc>
      </w:tr>
    </w:tbl>
    <w:p w:rsidR="00083630" w:rsidRPr="005E18D5" w:rsidRDefault="00083630" w:rsidP="00083630">
      <w:pPr>
        <w:ind w:firstLine="567"/>
        <w:jc w:val="both"/>
      </w:pPr>
      <w:r w:rsidRPr="005E18D5">
        <w:t xml:space="preserve"> </w:t>
      </w:r>
    </w:p>
    <w:tbl>
      <w:tblPr>
        <w:tblW w:w="10500" w:type="dxa"/>
        <w:jc w:val="center"/>
        <w:tblCellMar>
          <w:top w:w="15" w:type="dxa"/>
          <w:left w:w="15" w:type="dxa"/>
          <w:bottom w:w="15" w:type="dxa"/>
          <w:right w:w="15" w:type="dxa"/>
        </w:tblCellMar>
        <w:tblLook w:val="04A0"/>
      </w:tblPr>
      <w:tblGrid>
        <w:gridCol w:w="7651"/>
        <w:gridCol w:w="569"/>
        <w:gridCol w:w="570"/>
        <w:gridCol w:w="570"/>
        <w:gridCol w:w="570"/>
        <w:gridCol w:w="570"/>
      </w:tblGrid>
      <w:tr w:rsidR="00083630" w:rsidRPr="005E18D5" w:rsidTr="00083630">
        <w:trPr>
          <w:jc w:val="center"/>
        </w:trPr>
        <w:tc>
          <w:tcPr>
            <w:tcW w:w="0" w:type="auto"/>
            <w:gridSpan w:val="6"/>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t>CARACTERISTICILE ECHIPAMENTULUI DE MĂSURARE</w:t>
            </w:r>
          </w:p>
          <w:p w:rsidR="00083630" w:rsidRPr="005E18D5" w:rsidRDefault="00083630" w:rsidP="00083630">
            <w:pPr>
              <w:jc w:val="right"/>
            </w:pPr>
            <w:r w:rsidRPr="005E18D5">
              <w:t xml:space="preserve">Tabelul 1 </w:t>
            </w:r>
          </w:p>
          <w:p w:rsidR="00083630" w:rsidRPr="005E18D5" w:rsidRDefault="00083630" w:rsidP="00083630">
            <w:pPr>
              <w:ind w:firstLine="567"/>
              <w:jc w:val="both"/>
            </w:pPr>
            <w:r w:rsidRPr="005E18D5">
              <w:t> </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pPr>
            <w:r w:rsidRPr="005E18D5">
              <w:rPr>
                <w:b/>
                <w:bCs/>
              </w:rPr>
              <w:t xml:space="preserve">Transformatorul de forță </w:t>
            </w:r>
            <w:r w:rsidRPr="005E18D5">
              <w:rPr>
                <w:b/>
                <w:bCs/>
              </w:rPr>
              <w:br/>
              <w:t>Elementele echipamentului de măsurare</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Numărul transformatorului </w:t>
            </w:r>
            <w:r w:rsidRPr="005E18D5">
              <w:rPr>
                <w:b/>
                <w:bCs/>
              </w:rPr>
              <w:br/>
              <w:t>de forță</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Nr.5</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Puterea nominală a transformatorului de forță sau puterea sarcinii aprobate pentru utilizare (kVA), (kW)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active: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lastRenderedPageBreak/>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reactive (inductivă):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Contor de evidență a consumului energiei electrice reactive (de capacitate):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Indicația inițială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calcul (dacă contorul este conectat prin transformatoare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Transformatoare de curent: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xml:space="preserve">Nr. de fabricație – </w:t>
            </w:r>
          </w:p>
          <w:p w:rsidR="00083630" w:rsidRPr="005E18D5" w:rsidRDefault="00083630" w:rsidP="00083630">
            <w:pPr>
              <w:ind w:firstLine="567"/>
              <w:jc w:val="both"/>
            </w:pPr>
            <w:r w:rsidRPr="005E18D5">
              <w:t>faza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ind w:firstLine="567"/>
              <w:jc w:val="both"/>
            </w:pPr>
            <w:r w:rsidRPr="005E18D5">
              <w:t>faza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ind w:firstLine="567"/>
              <w:jc w:val="both"/>
            </w:pPr>
            <w:r w:rsidRPr="005E18D5">
              <w:t>faza 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nominală (kV)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primară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Intensitatea secundară nominală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transformare (K</w:t>
            </w:r>
            <w:r w:rsidRPr="005E18D5">
              <w:rPr>
                <w:vertAlign w:val="subscript"/>
              </w:rPr>
              <w:t>tc</w:t>
            </w:r>
            <w:r w:rsidRPr="005E18D5">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Transformator de tensiune: tipul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Nr. de fabricație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Data verificării metrologice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primară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Tensiunea secundară nominală (V)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Coeficientul de transformare (K</w:t>
            </w:r>
            <w:r w:rsidRPr="005E18D5">
              <w:rPr>
                <w:vertAlign w:val="subscript"/>
              </w:rPr>
              <w:t>tt</w:t>
            </w:r>
            <w:r w:rsidRPr="005E18D5">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Codul sigiliului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Elementele suplimentare pentru măsurarea timpului, sarcinii, factorului de putere etc. necesare la determinarea pierderilor de energie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6"/>
            <w:tcBorders>
              <w:top w:val="nil"/>
              <w:left w:val="nil"/>
              <w:bottom w:val="nil"/>
              <w:right w:val="nil"/>
            </w:tcBorders>
            <w:tcMar>
              <w:top w:w="15" w:type="dxa"/>
              <w:left w:w="45" w:type="dxa"/>
              <w:bottom w:w="15" w:type="dxa"/>
              <w:right w:w="45" w:type="dxa"/>
            </w:tcMar>
            <w:hideMark/>
          </w:tcPr>
          <w:p w:rsidR="00083630" w:rsidRPr="005E18D5" w:rsidRDefault="00083630" w:rsidP="00083630">
            <w:pPr>
              <w:ind w:firstLine="567"/>
              <w:jc w:val="both"/>
            </w:pPr>
            <w:r w:rsidRPr="005E18D5">
              <w:lastRenderedPageBreak/>
              <w:t xml:space="preserve"> </w:t>
            </w:r>
          </w:p>
          <w:p w:rsidR="00083630" w:rsidRPr="005E18D5" w:rsidRDefault="00083630" w:rsidP="00083630">
            <w:pPr>
              <w:ind w:firstLine="567"/>
              <w:jc w:val="both"/>
            </w:pPr>
            <w:r w:rsidRPr="005E18D5">
              <w:rPr>
                <w:b/>
                <w:bCs/>
              </w:rPr>
              <w:t>Notă:</w:t>
            </w:r>
            <w:r w:rsidRPr="005E18D5">
              <w:t xml:space="preserve"> </w:t>
            </w:r>
            <w:r w:rsidRPr="00591AAE">
              <w:t xml:space="preserve">Beneficiarul </w:t>
            </w:r>
            <w:r w:rsidRPr="005E18D5">
              <w:t>se angajează să-l informeze imediat pe Furnizor în scris despre toate dereglările în funcționarea echipamentului de măsurare.</w:t>
            </w:r>
          </w:p>
        </w:tc>
      </w:tr>
    </w:tbl>
    <w:p w:rsidR="00083630" w:rsidRPr="005E18D5" w:rsidRDefault="00083630" w:rsidP="00083630">
      <w:pPr>
        <w:ind w:firstLine="567"/>
        <w:jc w:val="both"/>
      </w:pPr>
      <w:r w:rsidRPr="005E18D5">
        <w:t> </w:t>
      </w:r>
    </w:p>
    <w:tbl>
      <w:tblPr>
        <w:tblW w:w="10500" w:type="dxa"/>
        <w:jc w:val="center"/>
        <w:tblCellMar>
          <w:top w:w="15" w:type="dxa"/>
          <w:left w:w="15" w:type="dxa"/>
          <w:bottom w:w="15" w:type="dxa"/>
          <w:right w:w="15" w:type="dxa"/>
        </w:tblCellMar>
        <w:tblLook w:val="04A0"/>
      </w:tblPr>
      <w:tblGrid>
        <w:gridCol w:w="3160"/>
        <w:gridCol w:w="700"/>
        <w:gridCol w:w="890"/>
        <w:gridCol w:w="890"/>
        <w:gridCol w:w="792"/>
        <w:gridCol w:w="792"/>
        <w:gridCol w:w="574"/>
        <w:gridCol w:w="726"/>
        <w:gridCol w:w="939"/>
        <w:gridCol w:w="1037"/>
      </w:tblGrid>
      <w:tr w:rsidR="00083630" w:rsidRPr="005E18D5" w:rsidTr="00083630">
        <w:trPr>
          <w:jc w:val="center"/>
        </w:trPr>
        <w:tc>
          <w:tcPr>
            <w:tcW w:w="0" w:type="auto"/>
            <w:gridSpan w:val="10"/>
            <w:tcBorders>
              <w:top w:val="nil"/>
              <w:left w:val="nil"/>
              <w:bottom w:val="nil"/>
              <w:right w:val="nil"/>
            </w:tcBorders>
            <w:tcMar>
              <w:top w:w="15" w:type="dxa"/>
              <w:left w:w="45" w:type="dxa"/>
              <w:bottom w:w="15" w:type="dxa"/>
              <w:right w:w="45" w:type="dxa"/>
            </w:tcMar>
            <w:hideMark/>
          </w:tcPr>
          <w:p w:rsidR="00083630" w:rsidRDefault="00083630" w:rsidP="00083630">
            <w:pPr>
              <w:jc w:val="right"/>
            </w:pPr>
          </w:p>
          <w:p w:rsidR="00083630" w:rsidRPr="005E18D5" w:rsidRDefault="00083630" w:rsidP="00083630">
            <w:pPr>
              <w:jc w:val="right"/>
            </w:pPr>
            <w:r w:rsidRPr="005E18D5">
              <w:t xml:space="preserve">Tabelul 2 </w:t>
            </w:r>
          </w:p>
          <w:p w:rsidR="00083630" w:rsidRPr="005E18D5" w:rsidRDefault="00083630" w:rsidP="00083630">
            <w:pPr>
              <w:ind w:firstLine="567"/>
              <w:jc w:val="both"/>
            </w:pPr>
            <w:r w:rsidRPr="005E18D5">
              <w:t xml:space="preserve"> </w:t>
            </w:r>
          </w:p>
          <w:p w:rsidR="00083630" w:rsidRPr="005E18D5" w:rsidRDefault="00083630" w:rsidP="00083630">
            <w:pPr>
              <w:jc w:val="center"/>
              <w:rPr>
                <w:b/>
                <w:bCs/>
              </w:rPr>
            </w:pPr>
            <w:r w:rsidRPr="005E18D5">
              <w:rPr>
                <w:b/>
                <w:bCs/>
              </w:rPr>
              <w:t>Parametrii transformatoarelor de forță aflate la balanța</w:t>
            </w:r>
          </w:p>
          <w:p w:rsidR="00083630" w:rsidRPr="005E18D5" w:rsidRDefault="00083630" w:rsidP="00083630">
            <w:pPr>
              <w:jc w:val="center"/>
              <w:rPr>
                <w:b/>
                <w:bCs/>
              </w:rPr>
            </w:pPr>
            <w:r w:rsidRPr="005E18D5">
              <w:rPr>
                <w:b/>
                <w:bCs/>
              </w:rPr>
              <w:t>consumatorului noncasnic</w:t>
            </w:r>
          </w:p>
          <w:p w:rsidR="00083630" w:rsidRPr="005E18D5" w:rsidRDefault="00083630" w:rsidP="00083630">
            <w:pPr>
              <w:ind w:firstLine="567"/>
              <w:jc w:val="both"/>
            </w:pPr>
            <w:r w:rsidRPr="005E18D5">
              <w:t> </w:t>
            </w:r>
          </w:p>
        </w:tc>
      </w:tr>
      <w:tr w:rsidR="00083630" w:rsidRPr="005E18D5" w:rsidTr="00083630">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Tipul transformatorului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S</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U1</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U2</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I1</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I2</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ΔP</w:t>
            </w:r>
            <w:r w:rsidRPr="005E18D5">
              <w:rPr>
                <w:b/>
                <w:bCs/>
                <w:vertAlign w:val="subscript"/>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ΔP</w:t>
            </w:r>
            <w:r w:rsidRPr="005E18D5">
              <w:rPr>
                <w:b/>
                <w:bCs/>
                <w:vertAlign w:val="subscript"/>
              </w:rPr>
              <w:t>SC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w:t>
            </w:r>
            <w:r w:rsidRPr="005E18D5">
              <w:rPr>
                <w:b/>
                <w:bCs/>
                <w:vertAlign w:val="subscript"/>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w:t>
            </w:r>
            <w:r w:rsidRPr="005E18D5">
              <w:rPr>
                <w:b/>
                <w:bCs/>
                <w:vertAlign w:val="subscript"/>
              </w:rPr>
              <w:t>SC</w:t>
            </w:r>
          </w:p>
        </w:tc>
      </w:tr>
      <w:tr w:rsidR="00083630" w:rsidRPr="005E18D5" w:rsidTr="0008363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pPr>
              <w:rPr>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%I</w:t>
            </w:r>
            <w:r w:rsidRPr="005E18D5">
              <w:rPr>
                <w:b/>
                <w:bCs/>
                <w:vertAlign w:val="subscript"/>
              </w:rPr>
              <w:t>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%U</w:t>
            </w:r>
            <w:r w:rsidRPr="005E18D5">
              <w:rPr>
                <w:b/>
                <w:bCs/>
                <w:vertAlign w:val="subscript"/>
              </w:rPr>
              <w:t>nom.</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bl>
    <w:p w:rsidR="00083630" w:rsidRPr="005E18D5" w:rsidRDefault="00083630" w:rsidP="00083630">
      <w:pPr>
        <w:ind w:firstLine="567"/>
        <w:jc w:val="both"/>
      </w:pPr>
      <w:r w:rsidRPr="005E18D5">
        <w:t> </w:t>
      </w:r>
    </w:p>
    <w:tbl>
      <w:tblPr>
        <w:tblW w:w="10500" w:type="dxa"/>
        <w:jc w:val="center"/>
        <w:tblCellMar>
          <w:top w:w="15" w:type="dxa"/>
          <w:left w:w="15" w:type="dxa"/>
          <w:bottom w:w="15" w:type="dxa"/>
          <w:right w:w="15" w:type="dxa"/>
        </w:tblCellMar>
        <w:tblLook w:val="04A0"/>
      </w:tblPr>
      <w:tblGrid>
        <w:gridCol w:w="2272"/>
        <w:gridCol w:w="2226"/>
        <w:gridCol w:w="1386"/>
        <w:gridCol w:w="2047"/>
        <w:gridCol w:w="2569"/>
      </w:tblGrid>
      <w:tr w:rsidR="00083630" w:rsidRPr="005E18D5" w:rsidTr="00083630">
        <w:trPr>
          <w:jc w:val="center"/>
        </w:trPr>
        <w:tc>
          <w:tcPr>
            <w:tcW w:w="0" w:type="auto"/>
            <w:gridSpan w:val="5"/>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t xml:space="preserve">REGIMUL DE UTILIZARE A INSTALAȚIILOR DE COMPENSARE A PUTERII REACTIVE </w:t>
            </w:r>
          </w:p>
          <w:p w:rsidR="00083630" w:rsidRPr="005E18D5" w:rsidRDefault="00083630" w:rsidP="00083630">
            <w:pPr>
              <w:jc w:val="center"/>
            </w:pPr>
            <w:r w:rsidRPr="005E18D5">
              <w:t xml:space="preserve">___________________________________________________________________________ </w:t>
            </w:r>
          </w:p>
          <w:p w:rsidR="00083630" w:rsidRPr="005E18D5" w:rsidRDefault="00083630" w:rsidP="00083630">
            <w:pPr>
              <w:jc w:val="center"/>
            </w:pPr>
            <w:r w:rsidRPr="005E18D5">
              <w:rPr>
                <w:vertAlign w:val="subscript"/>
              </w:rPr>
              <w:t>(numărul locului de consum (NLC), denumirea locului de consum, adresa poștală)</w:t>
            </w:r>
          </w:p>
          <w:p w:rsidR="00083630" w:rsidRPr="005E18D5" w:rsidRDefault="00083630" w:rsidP="00083630">
            <w:pPr>
              <w:jc w:val="center"/>
            </w:pPr>
            <w:r w:rsidRPr="005E18D5">
              <w:t xml:space="preserve">____________________________________________________________________ </w:t>
            </w:r>
          </w:p>
          <w:p w:rsidR="00083630" w:rsidRPr="005E18D5" w:rsidRDefault="00083630" w:rsidP="00083630">
            <w:pPr>
              <w:jc w:val="center"/>
            </w:pPr>
            <w:r w:rsidRPr="005E18D5">
              <w:rPr>
                <w:vertAlign w:val="subscript"/>
              </w:rPr>
              <w:t>(denumirea Consumatorului noncasnic, sediul nr. de identificare (IDNO)</w:t>
            </w:r>
          </w:p>
          <w:p w:rsidR="00083630" w:rsidRPr="005E18D5" w:rsidRDefault="00083630" w:rsidP="00083630">
            <w:pPr>
              <w:ind w:firstLine="567"/>
              <w:jc w:val="both"/>
            </w:pPr>
            <w:r w:rsidRPr="005E18D5">
              <w:t xml:space="preserve"> </w:t>
            </w:r>
          </w:p>
          <w:p w:rsidR="00083630" w:rsidRPr="005E18D5" w:rsidRDefault="00083630" w:rsidP="00083630">
            <w:pPr>
              <w:ind w:firstLine="567"/>
              <w:jc w:val="both"/>
            </w:pPr>
            <w:r w:rsidRPr="00591AAE">
              <w:t xml:space="preserve">Beneficiarul </w:t>
            </w:r>
            <w:r w:rsidRPr="005E18D5">
              <w:t xml:space="preserve">este obligat să respecte regimul de utilizare a instalațiilor de compensare a puterii reactive, stabilit de către Operatorul de sistem, care constă în următoarele: </w:t>
            </w:r>
          </w:p>
          <w:p w:rsidR="00083630" w:rsidRPr="005E18D5" w:rsidRDefault="00083630" w:rsidP="00083630">
            <w:pPr>
              <w:ind w:firstLine="567"/>
              <w:jc w:val="both"/>
            </w:pPr>
            <w:r w:rsidRPr="005E18D5">
              <w:t xml:space="preserve">Puterea totală a instalațiilor de compensare a puterii reactive ______kVAr </w:t>
            </w:r>
          </w:p>
          <w:p w:rsidR="00083630" w:rsidRPr="005E18D5" w:rsidRDefault="00083630" w:rsidP="00083630">
            <w:pPr>
              <w:ind w:firstLine="567"/>
              <w:jc w:val="both"/>
            </w:pPr>
            <w:r w:rsidRPr="005E18D5">
              <w:t xml:space="preserve">SE ADMITE supracompensarea cu generarea "energiei reactive" în rețelele Operatorului de sistem: </w:t>
            </w:r>
          </w:p>
          <w:p w:rsidR="00083630" w:rsidRPr="005E18D5" w:rsidRDefault="00083630" w:rsidP="00083630">
            <w:pPr>
              <w:ind w:firstLine="567"/>
              <w:jc w:val="both"/>
            </w:pPr>
            <w:r w:rsidRPr="005E18D5">
              <w:t xml:space="preserve">de la ora____________ până la ora___________ – ______________kVAr. </w:t>
            </w:r>
          </w:p>
          <w:p w:rsidR="00083630" w:rsidRPr="005E18D5" w:rsidRDefault="00083630" w:rsidP="00083630">
            <w:pPr>
              <w:ind w:firstLine="567"/>
              <w:jc w:val="both"/>
            </w:pPr>
            <w:r w:rsidRPr="005E18D5">
              <w:t xml:space="preserve">de la ora____________ până la ora___________ – ______________kVAr. </w:t>
            </w:r>
          </w:p>
          <w:p w:rsidR="00083630" w:rsidRPr="005E18D5" w:rsidRDefault="00083630" w:rsidP="00083630">
            <w:pPr>
              <w:ind w:firstLine="567"/>
              <w:jc w:val="both"/>
            </w:pPr>
            <w:r w:rsidRPr="005E18D5">
              <w:t xml:space="preserve">NU SE ADMITE supracompensarea, cu generarea "energiei reactive" în rețelele Operatorului de sistem: </w:t>
            </w:r>
          </w:p>
          <w:p w:rsidR="00083630" w:rsidRPr="005E18D5" w:rsidRDefault="00083630" w:rsidP="00083630">
            <w:pPr>
              <w:ind w:firstLine="567"/>
              <w:jc w:val="both"/>
            </w:pPr>
            <w:r w:rsidRPr="005E18D5">
              <w:t xml:space="preserve">de la ora____________ până la ora____________. </w:t>
            </w:r>
          </w:p>
          <w:p w:rsidR="00083630" w:rsidRPr="005E18D5" w:rsidRDefault="00083630" w:rsidP="00083630">
            <w:pPr>
              <w:ind w:firstLine="567"/>
              <w:jc w:val="both"/>
            </w:pPr>
            <w:r w:rsidRPr="005E18D5">
              <w:t xml:space="preserve"> </w:t>
            </w:r>
          </w:p>
          <w:p w:rsidR="00083630" w:rsidRPr="005E18D5" w:rsidRDefault="00083630" w:rsidP="00083630">
            <w:pPr>
              <w:jc w:val="center"/>
              <w:rPr>
                <w:b/>
                <w:bCs/>
              </w:rPr>
            </w:pPr>
            <w:r w:rsidRPr="005E18D5">
              <w:rPr>
                <w:b/>
                <w:bCs/>
              </w:rPr>
              <w:t xml:space="preserve">PUTERI ÎN REGIM DE LIMITARE SAU RESTRICȚIE ÎN SITUAȚIE </w:t>
            </w:r>
          </w:p>
          <w:p w:rsidR="00083630" w:rsidRPr="005E18D5" w:rsidRDefault="00083630" w:rsidP="00083630">
            <w:pPr>
              <w:jc w:val="center"/>
              <w:rPr>
                <w:b/>
                <w:bCs/>
              </w:rPr>
            </w:pPr>
            <w:r w:rsidRPr="005E18D5">
              <w:rPr>
                <w:b/>
                <w:bCs/>
              </w:rPr>
              <w:t>DE AVARIE ÎN SISTEMUL ELECTROENERGETIC</w:t>
            </w:r>
          </w:p>
          <w:p w:rsidR="00083630" w:rsidRPr="005E18D5" w:rsidRDefault="00083630" w:rsidP="00083630">
            <w:pPr>
              <w:ind w:firstLine="567"/>
              <w:jc w:val="both"/>
            </w:pPr>
            <w:r w:rsidRPr="005E18D5">
              <w:t> </w:t>
            </w:r>
          </w:p>
        </w:tc>
      </w:tr>
      <w:tr w:rsidR="00083630" w:rsidRPr="005E18D5" w:rsidTr="00083630">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Locul de consum</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w:t>
            </w:r>
            <w:r w:rsidRPr="005E18D5">
              <w:rPr>
                <w:b/>
                <w:bCs/>
              </w:rPr>
              <w:br/>
              <w:t xml:space="preserve">contractată, </w:t>
            </w:r>
            <w:r w:rsidRPr="005E18D5">
              <w:rPr>
                <w:b/>
                <w:bCs/>
              </w:rPr>
              <w:br/>
              <w:t>kW</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redusă în regim de limitare sau </w:t>
            </w:r>
            <w:r w:rsidRPr="005E18D5">
              <w:rPr>
                <w:b/>
                <w:bCs/>
              </w:rPr>
              <w:br/>
              <w:t>restricție anunțat beneficiarului</w:t>
            </w:r>
          </w:p>
        </w:tc>
      </w:tr>
      <w:tr w:rsidR="00083630" w:rsidRPr="005E18D5" w:rsidTr="0008363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Tranșa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Puterea cu</w:t>
            </w:r>
            <w:r w:rsidRPr="005E18D5">
              <w:rPr>
                <w:b/>
                <w:bCs/>
              </w:rPr>
              <w:br/>
              <w:t>care se reduce</w:t>
            </w:r>
            <w:r w:rsidRPr="005E18D5">
              <w:rPr>
                <w:b/>
                <w:bCs/>
              </w:rPr>
              <w:br/>
              <w:t>(kW)</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rPr>
                <w:b/>
                <w:bCs/>
              </w:rPr>
              <w:t xml:space="preserve">Puterea maximă </w:t>
            </w:r>
            <w:r w:rsidRPr="005E18D5">
              <w:rPr>
                <w:b/>
                <w:bCs/>
              </w:rPr>
              <w:br/>
              <w:t xml:space="preserve">de funcționare </w:t>
            </w:r>
            <w:r w:rsidRPr="005E18D5">
              <w:rPr>
                <w:b/>
                <w:bCs/>
              </w:rPr>
              <w:br/>
              <w:t>după reducere</w:t>
            </w:r>
            <w:r w:rsidRPr="005E18D5">
              <w:rPr>
                <w:b/>
                <w:bCs/>
              </w:rPr>
              <w:br/>
              <w:t>(kW)</w:t>
            </w:r>
          </w:p>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5"/>
            <w:tcBorders>
              <w:top w:val="single" w:sz="6" w:space="0" w:color="000000"/>
              <w:left w:val="nil"/>
              <w:bottom w:val="nil"/>
              <w:right w:val="nil"/>
            </w:tcBorders>
            <w:tcMar>
              <w:top w:w="15" w:type="dxa"/>
              <w:left w:w="45" w:type="dxa"/>
              <w:bottom w:w="15" w:type="dxa"/>
              <w:right w:w="45" w:type="dxa"/>
            </w:tcMar>
            <w:hideMark/>
          </w:tcPr>
          <w:p w:rsidR="00083630" w:rsidRPr="005E18D5" w:rsidRDefault="00083630" w:rsidP="00083630">
            <w:r w:rsidRPr="005E18D5">
              <w:t> </w:t>
            </w:r>
          </w:p>
          <w:p w:rsidR="00083630" w:rsidRPr="005E18D5" w:rsidRDefault="00083630" w:rsidP="00083630">
            <w:pPr>
              <w:ind w:firstLine="567"/>
              <w:jc w:val="both"/>
            </w:pPr>
          </w:p>
        </w:tc>
      </w:tr>
      <w:tr w:rsidR="00083630" w:rsidRPr="005E18D5" w:rsidTr="00083630">
        <w:trPr>
          <w:jc w:val="center"/>
        </w:trPr>
        <w:tc>
          <w:tcPr>
            <w:tcW w:w="0" w:type="auto"/>
            <w:gridSpan w:val="5"/>
            <w:tcBorders>
              <w:top w:val="nil"/>
              <w:left w:val="nil"/>
              <w:bottom w:val="nil"/>
              <w:right w:val="nil"/>
            </w:tcBorders>
            <w:tcMar>
              <w:top w:w="15" w:type="dxa"/>
              <w:left w:w="45" w:type="dxa"/>
              <w:bottom w:w="15" w:type="dxa"/>
              <w:right w:w="45" w:type="dxa"/>
            </w:tcMar>
            <w:hideMark/>
          </w:tcPr>
          <w:p w:rsidR="00083630" w:rsidRPr="005E18D5" w:rsidRDefault="00083630" w:rsidP="00083630">
            <w:pPr>
              <w:jc w:val="center"/>
              <w:rPr>
                <w:b/>
                <w:bCs/>
              </w:rPr>
            </w:pPr>
            <w:r w:rsidRPr="005E18D5">
              <w:rPr>
                <w:b/>
                <w:bCs/>
              </w:rPr>
              <w:lastRenderedPageBreak/>
              <w:t xml:space="preserve">LISTA FUNCȚIILOR PERSOANELOR RESPONSABILE ALE CONSUMATORULUI </w:t>
            </w:r>
          </w:p>
          <w:p w:rsidR="00083630" w:rsidRPr="005E18D5" w:rsidRDefault="00083630" w:rsidP="00083630">
            <w:pPr>
              <w:jc w:val="center"/>
              <w:rPr>
                <w:b/>
                <w:bCs/>
              </w:rPr>
            </w:pPr>
            <w:r w:rsidRPr="005E18D5">
              <w:rPr>
                <w:b/>
                <w:bCs/>
              </w:rPr>
              <w:t xml:space="preserve">NONCASNIC ÎMPUTERNICITE SĂ FIE PREZENTE LA EFECTUAREA </w:t>
            </w:r>
          </w:p>
          <w:p w:rsidR="00083630" w:rsidRPr="005E18D5" w:rsidRDefault="00083630" w:rsidP="00083630">
            <w:pPr>
              <w:jc w:val="center"/>
              <w:rPr>
                <w:b/>
                <w:bCs/>
              </w:rPr>
            </w:pPr>
            <w:r w:rsidRPr="005E18D5">
              <w:rPr>
                <w:b/>
                <w:bCs/>
              </w:rPr>
              <w:t xml:space="preserve">CONTROLULUI ECHIPAMENTULUI DE MĂSURARE </w:t>
            </w:r>
          </w:p>
          <w:p w:rsidR="00083630" w:rsidRPr="005E18D5" w:rsidRDefault="00083630" w:rsidP="00083630">
            <w:pPr>
              <w:ind w:firstLine="567"/>
              <w:jc w:val="both"/>
            </w:pPr>
            <w:r w:rsidRPr="005E18D5">
              <w:t> </w:t>
            </w:r>
          </w:p>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Funcția persoanei responsabile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pPr>
              <w:jc w:val="center"/>
              <w:rPr>
                <w:b/>
                <w:bCs/>
              </w:rPr>
            </w:pPr>
            <w:r w:rsidRPr="005E18D5">
              <w:rPr>
                <w:b/>
                <w:bCs/>
              </w:rPr>
              <w:t>Telefonul</w:t>
            </w:r>
          </w:p>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r w:rsidR="00083630" w:rsidRPr="005E18D5" w:rsidTr="00083630">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r w:rsidRPr="005E18D5">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3630" w:rsidRPr="005E18D5" w:rsidRDefault="00083630" w:rsidP="00083630"/>
        </w:tc>
      </w:tr>
    </w:tbl>
    <w:p w:rsidR="00083630" w:rsidRPr="005E18D5" w:rsidRDefault="00083630" w:rsidP="00083630"/>
    <w:p w:rsidR="00083630" w:rsidRPr="005E18D5" w:rsidRDefault="00083630" w:rsidP="00083630">
      <w:pPr>
        <w:rPr>
          <w:b/>
          <w:bCs/>
        </w:rPr>
      </w:pPr>
    </w:p>
    <w:p w:rsidR="000258A4" w:rsidRDefault="000258A4" w:rsidP="000258A4"/>
    <w:sectPr w:rsidR="000258A4" w:rsidSect="00B65E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0D" w:rsidRDefault="008C3B0D" w:rsidP="000258A4">
      <w:r>
        <w:separator/>
      </w:r>
    </w:p>
  </w:endnote>
  <w:endnote w:type="continuationSeparator" w:id="0">
    <w:p w:rsidR="008C3B0D" w:rsidRDefault="008C3B0D"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0D" w:rsidRDefault="008C3B0D" w:rsidP="005B5134">
    <w:pPr>
      <w:pStyle w:val="a4"/>
      <w:jc w:val="center"/>
    </w:pPr>
    <w:fldSimple w:instr=" PAGE   \* MERGEFORMAT ">
      <w: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0D" w:rsidRDefault="008C3B0D" w:rsidP="005B5134">
    <w:pPr>
      <w:pStyle w:val="a4"/>
      <w:jc w:val="center"/>
    </w:pPr>
    <w:fldSimple w:instr=" PAGE   \* MERGEFORMAT ">
      <w:r w:rsidR="00043021">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0D" w:rsidRDefault="008C3B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0D" w:rsidRDefault="008C3B0D" w:rsidP="000258A4">
      <w:r>
        <w:separator/>
      </w:r>
    </w:p>
  </w:footnote>
  <w:footnote w:type="continuationSeparator" w:id="0">
    <w:p w:rsidR="008C3B0D" w:rsidRDefault="008C3B0D" w:rsidP="000258A4">
      <w:r>
        <w:continuationSeparator/>
      </w:r>
    </w:p>
  </w:footnote>
  <w:footnote w:id="1">
    <w:p w:rsidR="008C3B0D" w:rsidRPr="00540469" w:rsidRDefault="008C3B0D" w:rsidP="000258A4">
      <w:pPr>
        <w:pStyle w:val="af6"/>
        <w:tabs>
          <w:tab w:val="left" w:pos="360"/>
        </w:tabs>
        <w:ind w:left="360" w:hanging="360"/>
        <w:rPr>
          <w:rFonts w:ascii="Arial" w:hAnsi="Arial" w:cs="Arial"/>
          <w:b/>
          <w:bCs/>
          <w:i/>
          <w:iCs/>
          <w:color w:val="FF0000"/>
          <w:sz w:val="16"/>
          <w:szCs w:val="16"/>
          <w:lang w:val="ro-RO"/>
        </w:rPr>
      </w:pPr>
      <w:r w:rsidRPr="00540469">
        <w:rPr>
          <w:rStyle w:val="af8"/>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4401E"/>
    <w:multiLevelType w:val="hybridMultilevel"/>
    <w:tmpl w:val="8A9AB854"/>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410B9"/>
    <w:multiLevelType w:val="multilevel"/>
    <w:tmpl w:val="57A26B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A721E48"/>
    <w:multiLevelType w:val="hybridMultilevel"/>
    <w:tmpl w:val="72E67E00"/>
    <w:lvl w:ilvl="0" w:tplc="4ECEBE74">
      <w:start w:val="1"/>
      <w:numFmt w:val="lowerLetter"/>
      <w:lvlText w:val="%1)"/>
      <w:lvlJc w:val="left"/>
      <w:pPr>
        <w:ind w:left="1211" w:hanging="360"/>
      </w:pPr>
      <w:rPr>
        <w:rFonts w:ascii="Calibri" w:eastAsia="SimSun" w:hAnsi="Calibri"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104D0"/>
    <w:multiLevelType w:val="hybridMultilevel"/>
    <w:tmpl w:val="F1109780"/>
    <w:lvl w:ilvl="0" w:tplc="C8BA3AC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3F72D6"/>
    <w:multiLevelType w:val="hybridMultilevel"/>
    <w:tmpl w:val="650AA9A4"/>
    <w:lvl w:ilvl="0" w:tplc="7D92C646">
      <w:start w:val="1"/>
      <w:numFmt w:val="lowerLetter"/>
      <w:lvlText w:val="%1)"/>
      <w:lvlJc w:val="left"/>
      <w:pPr>
        <w:ind w:left="1211" w:hanging="360"/>
      </w:pPr>
      <w:rPr>
        <w:rFonts w:ascii="Times New Roman" w:eastAsia="SimSun" w:hAnsi="Times New Roman"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5">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31"/>
  </w:num>
  <w:num w:numId="3">
    <w:abstractNumId w:val="4"/>
  </w:num>
  <w:num w:numId="4">
    <w:abstractNumId w:val="3"/>
  </w:num>
  <w:num w:numId="5">
    <w:abstractNumId w:val="1"/>
  </w:num>
  <w:num w:numId="6">
    <w:abstractNumId w:val="21"/>
  </w:num>
  <w:num w:numId="7">
    <w:abstractNumId w:val="15"/>
  </w:num>
  <w:num w:numId="8">
    <w:abstractNumId w:val="26"/>
  </w:num>
  <w:num w:numId="9">
    <w:abstractNumId w:val="5"/>
  </w:num>
  <w:num w:numId="10">
    <w:abstractNumId w:val="22"/>
  </w:num>
  <w:num w:numId="11">
    <w:abstractNumId w:val="32"/>
  </w:num>
  <w:num w:numId="12">
    <w:abstractNumId w:val="30"/>
  </w:num>
  <w:num w:numId="13">
    <w:abstractNumId w:val="16"/>
  </w:num>
  <w:num w:numId="14">
    <w:abstractNumId w:val="7"/>
  </w:num>
  <w:num w:numId="15">
    <w:abstractNumId w:val="18"/>
  </w:num>
  <w:num w:numId="16">
    <w:abstractNumId w:val="25"/>
  </w:num>
  <w:num w:numId="17">
    <w:abstractNumId w:val="9"/>
  </w:num>
  <w:num w:numId="18">
    <w:abstractNumId w:val="8"/>
  </w:num>
  <w:num w:numId="19">
    <w:abstractNumId w:val="23"/>
  </w:num>
  <w:num w:numId="20">
    <w:abstractNumId w:val="0"/>
  </w:num>
  <w:num w:numId="21">
    <w:abstractNumId w:val="20"/>
  </w:num>
  <w:num w:numId="22">
    <w:abstractNumId w:val="13"/>
  </w:num>
  <w:num w:numId="23">
    <w:abstractNumId w:val="29"/>
  </w:num>
  <w:num w:numId="24">
    <w:abstractNumId w:val="19"/>
  </w:num>
  <w:num w:numId="25">
    <w:abstractNumId w:val="10"/>
  </w:num>
  <w:num w:numId="26">
    <w:abstractNumId w:val="14"/>
  </w:num>
  <w:num w:numId="27">
    <w:abstractNumId w:val="11"/>
  </w:num>
  <w:num w:numId="28">
    <w:abstractNumId w:val="28"/>
  </w:num>
  <w:num w:numId="29">
    <w:abstractNumId w:val="2"/>
  </w:num>
  <w:num w:numId="30">
    <w:abstractNumId w:val="6"/>
  </w:num>
  <w:num w:numId="31">
    <w:abstractNumId w:val="12"/>
  </w:num>
  <w:num w:numId="32">
    <w:abstractNumId w:val="24"/>
  </w:num>
  <w:num w:numId="33">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0258A4"/>
    <w:rsid w:val="00006865"/>
    <w:rsid w:val="00017FBF"/>
    <w:rsid w:val="000258A4"/>
    <w:rsid w:val="00041C4D"/>
    <w:rsid w:val="00043021"/>
    <w:rsid w:val="00083630"/>
    <w:rsid w:val="0009074F"/>
    <w:rsid w:val="000B46DE"/>
    <w:rsid w:val="00141EEF"/>
    <w:rsid w:val="00153379"/>
    <w:rsid w:val="00182985"/>
    <w:rsid w:val="001E2AEA"/>
    <w:rsid w:val="002564CA"/>
    <w:rsid w:val="002B7070"/>
    <w:rsid w:val="00324E6A"/>
    <w:rsid w:val="00392B3B"/>
    <w:rsid w:val="003D0697"/>
    <w:rsid w:val="004435A5"/>
    <w:rsid w:val="004D64C8"/>
    <w:rsid w:val="004E448F"/>
    <w:rsid w:val="005A71E8"/>
    <w:rsid w:val="005B5134"/>
    <w:rsid w:val="005D64AE"/>
    <w:rsid w:val="0062156B"/>
    <w:rsid w:val="00650D0F"/>
    <w:rsid w:val="00664E73"/>
    <w:rsid w:val="007755BB"/>
    <w:rsid w:val="00787D0B"/>
    <w:rsid w:val="00867C81"/>
    <w:rsid w:val="008C3B0D"/>
    <w:rsid w:val="00932E1A"/>
    <w:rsid w:val="009B7C74"/>
    <w:rsid w:val="009C5033"/>
    <w:rsid w:val="009D2F5B"/>
    <w:rsid w:val="00A76B48"/>
    <w:rsid w:val="00A93899"/>
    <w:rsid w:val="00AE2107"/>
    <w:rsid w:val="00B65EB0"/>
    <w:rsid w:val="00BC685B"/>
    <w:rsid w:val="00BF735E"/>
    <w:rsid w:val="00C0234F"/>
    <w:rsid w:val="00DE51DE"/>
    <w:rsid w:val="00E041FD"/>
    <w:rsid w:val="00F14FE3"/>
    <w:rsid w:val="00F250FD"/>
    <w:rsid w:val="00F629F8"/>
    <w:rsid w:val="00F80BB0"/>
    <w:rsid w:val="00FC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link w:val="a7"/>
    <w:uiPriority w:val="34"/>
    <w:qFormat/>
    <w:rsid w:val="000258A4"/>
    <w:pPr>
      <w:numPr>
        <w:numId w:val="2"/>
      </w:numPr>
      <w:tabs>
        <w:tab w:val="left" w:pos="1134"/>
      </w:tabs>
      <w:jc w:val="both"/>
    </w:pPr>
    <w:rPr>
      <w:noProof w:val="0"/>
      <w:lang w:val="en-US"/>
    </w:rPr>
  </w:style>
  <w:style w:type="paragraph" w:styleId="a8">
    <w:name w:val="Body Text"/>
    <w:basedOn w:val="a0"/>
    <w:link w:val="a9"/>
    <w:rsid w:val="000258A4"/>
    <w:rPr>
      <w:rFonts w:ascii="Baltica RR" w:hAnsi="Baltica RR"/>
      <w:noProof w:val="0"/>
      <w:szCs w:val="20"/>
    </w:rPr>
  </w:style>
  <w:style w:type="character" w:customStyle="1" w:styleId="a9">
    <w:name w:val="Основной текст Знак"/>
    <w:basedOn w:val="a1"/>
    <w:link w:val="a8"/>
    <w:rsid w:val="000258A4"/>
    <w:rPr>
      <w:rFonts w:ascii="Baltica RR" w:eastAsia="Times New Roman" w:hAnsi="Baltica RR" w:cs="Times New Roman"/>
      <w:sz w:val="24"/>
      <w:szCs w:val="20"/>
      <w:lang w:val="ro-RO"/>
    </w:rPr>
  </w:style>
  <w:style w:type="paragraph" w:styleId="aa">
    <w:name w:val="header"/>
    <w:basedOn w:val="a0"/>
    <w:link w:val="ab"/>
    <w:rsid w:val="000258A4"/>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0258A4"/>
    <w:rPr>
      <w:rFonts w:ascii="Times New Roman" w:eastAsia="Times New Roman" w:hAnsi="Times New Roman" w:cs="Times New Roman"/>
      <w:sz w:val="20"/>
      <w:szCs w:val="20"/>
      <w:lang w:val="ru-RU" w:eastAsia="ru-RU"/>
    </w:rPr>
  </w:style>
  <w:style w:type="paragraph" w:styleId="ac">
    <w:name w:val="Subtitle"/>
    <w:basedOn w:val="a0"/>
    <w:link w:val="ad"/>
    <w:qFormat/>
    <w:rsid w:val="000258A4"/>
    <w:pPr>
      <w:jc w:val="center"/>
    </w:pPr>
    <w:rPr>
      <w:b/>
      <w:noProof w:val="0"/>
      <w:sz w:val="32"/>
      <w:szCs w:val="20"/>
      <w:lang w:val="en-US" w:eastAsia="ru-RU"/>
    </w:rPr>
  </w:style>
  <w:style w:type="character" w:customStyle="1" w:styleId="ad">
    <w:name w:val="Подзаголовок Знак"/>
    <w:basedOn w:val="a1"/>
    <w:link w:val="ac"/>
    <w:rsid w:val="000258A4"/>
    <w:rPr>
      <w:rFonts w:ascii="Times New Roman" w:eastAsia="Times New Roman" w:hAnsi="Times New Roman" w:cs="Times New Roman"/>
      <w:b/>
      <w:sz w:val="32"/>
      <w:szCs w:val="20"/>
      <w:lang w:val="en-US" w:eastAsia="ru-RU"/>
    </w:rPr>
  </w:style>
  <w:style w:type="paragraph" w:styleId="ae">
    <w:name w:val="Body Text Indent"/>
    <w:basedOn w:val="a0"/>
    <w:link w:val="af"/>
    <w:rsid w:val="000258A4"/>
    <w:pPr>
      <w:ind w:firstLine="720"/>
      <w:jc w:val="both"/>
    </w:pPr>
    <w:rPr>
      <w:noProof w:val="0"/>
      <w:sz w:val="20"/>
      <w:szCs w:val="20"/>
      <w:lang w:eastAsia="ru-RU"/>
    </w:rPr>
  </w:style>
  <w:style w:type="character" w:customStyle="1" w:styleId="af">
    <w:name w:val="Основной текст с отступом Знак"/>
    <w:basedOn w:val="a1"/>
    <w:link w:val="ae"/>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0">
    <w:name w:val="Balloon Text"/>
    <w:basedOn w:val="a0"/>
    <w:link w:val="af1"/>
    <w:semiHidden/>
    <w:rsid w:val="000258A4"/>
    <w:rPr>
      <w:rFonts w:ascii="Tahoma" w:hAnsi="Tahoma" w:cs="Tahoma"/>
      <w:noProof w:val="0"/>
      <w:sz w:val="16"/>
      <w:szCs w:val="16"/>
      <w:lang w:val="ru-RU" w:eastAsia="ru-RU"/>
    </w:rPr>
  </w:style>
  <w:style w:type="character" w:customStyle="1" w:styleId="af1">
    <w:name w:val="Текст выноски Знак"/>
    <w:basedOn w:val="a1"/>
    <w:link w:val="af0"/>
    <w:semiHidden/>
    <w:rsid w:val="000258A4"/>
    <w:rPr>
      <w:rFonts w:ascii="Tahoma" w:eastAsia="Times New Roman" w:hAnsi="Tahoma" w:cs="Tahoma"/>
      <w:sz w:val="16"/>
      <w:szCs w:val="16"/>
      <w:lang w:val="ru-RU" w:eastAsia="ru-RU"/>
    </w:rPr>
  </w:style>
  <w:style w:type="table" w:styleId="af2">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4">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5">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0258A4"/>
    <w:pPr>
      <w:jc w:val="both"/>
    </w:pPr>
    <w:rPr>
      <w:noProof w:val="0"/>
      <w:sz w:val="20"/>
      <w:szCs w:val="20"/>
      <w:lang w:val="en-US"/>
    </w:rPr>
  </w:style>
  <w:style w:type="character" w:customStyle="1" w:styleId="af7">
    <w:name w:val="Текст сноски Знак"/>
    <w:basedOn w:val="a1"/>
    <w:link w:val="af6"/>
    <w:rsid w:val="000258A4"/>
    <w:rPr>
      <w:rFonts w:ascii="Times New Roman" w:eastAsia="Times New Roman" w:hAnsi="Times New Roman" w:cs="Times New Roman"/>
      <w:sz w:val="20"/>
      <w:szCs w:val="20"/>
      <w:lang w:val="en-US"/>
    </w:rPr>
  </w:style>
  <w:style w:type="character" w:styleId="af8">
    <w:name w:val="footnote reference"/>
    <w:rsid w:val="000258A4"/>
    <w:rPr>
      <w:vertAlign w:val="superscript"/>
    </w:rPr>
  </w:style>
  <w:style w:type="character" w:styleId="af9">
    <w:name w:val="annotation reference"/>
    <w:uiPriority w:val="99"/>
    <w:rsid w:val="000258A4"/>
    <w:rPr>
      <w:sz w:val="16"/>
      <w:szCs w:val="16"/>
    </w:rPr>
  </w:style>
  <w:style w:type="paragraph" w:styleId="afa">
    <w:name w:val="annotation text"/>
    <w:basedOn w:val="a0"/>
    <w:link w:val="afb"/>
    <w:uiPriority w:val="99"/>
    <w:rsid w:val="000258A4"/>
    <w:rPr>
      <w:noProof w:val="0"/>
      <w:sz w:val="20"/>
      <w:szCs w:val="20"/>
      <w:lang w:val="ru-RU" w:eastAsia="ru-RU"/>
    </w:rPr>
  </w:style>
  <w:style w:type="character" w:customStyle="1" w:styleId="afb">
    <w:name w:val="Текст примечания Знак"/>
    <w:basedOn w:val="a1"/>
    <w:link w:val="afa"/>
    <w:uiPriority w:val="99"/>
    <w:rsid w:val="000258A4"/>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0258A4"/>
    <w:rPr>
      <w:b/>
      <w:bCs/>
    </w:rPr>
  </w:style>
  <w:style w:type="character" w:customStyle="1" w:styleId="afd">
    <w:name w:val="Тема примечания Знак"/>
    <w:basedOn w:val="afb"/>
    <w:link w:val="afc"/>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e">
    <w:name w:val="No Spacing"/>
    <w:link w:val="aff"/>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0258A4"/>
    <w:rPr>
      <w:rFonts w:ascii="Times New Roman" w:eastAsia="Times New Roman" w:hAnsi="Times New Roman" w:cs="Times New Roman"/>
      <w:sz w:val="24"/>
      <w:szCs w:val="24"/>
      <w:lang w:val="ru-RU" w:eastAsia="ru-RU"/>
    </w:rPr>
  </w:style>
  <w:style w:type="character" w:customStyle="1" w:styleId="a7">
    <w:name w:val="Абзац списка Знак"/>
    <w:aliases w:val="HotarirePunct1 Знак"/>
    <w:link w:val="a"/>
    <w:uiPriority w:val="34"/>
    <w:locked/>
    <w:rsid w:val="0008363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lex:LPLP1998021915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lex:LPLP199802191525"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199802191525"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lex:LPLP199802191525" TargetMode="External"/><Relationship Id="rId19" Type="http://schemas.openxmlformats.org/officeDocument/2006/relationships/hyperlink" Target="lex:LPLP200206061107e" TargetMode="External"/><Relationship Id="rId4" Type="http://schemas.openxmlformats.org/officeDocument/2006/relationships/settings" Target="settings.xml"/><Relationship Id="rId9" Type="http://schemas.openxmlformats.org/officeDocument/2006/relationships/hyperlink" Target="lex:LPLP199802191525" TargetMode="External"/><Relationship Id="rId14" Type="http://schemas.openxmlformats.org/officeDocument/2006/relationships/hyperlink" Target="lex:LPLP19980219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D3CE-9B3E-4F02-BC92-F7AFF387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44</Pages>
  <Words>13826</Words>
  <Characters>78809</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Elena</cp:lastModifiedBy>
  <cp:revision>13</cp:revision>
  <cp:lastPrinted>2018-10-10T10:57:00Z</cp:lastPrinted>
  <dcterms:created xsi:type="dcterms:W3CDTF">2018-10-10T10:58:00Z</dcterms:created>
  <dcterms:modified xsi:type="dcterms:W3CDTF">2020-12-17T08:32:00Z</dcterms:modified>
</cp:coreProperties>
</file>